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547" w:rsidRPr="0046708C" w:rsidRDefault="001F0547" w:rsidP="001F0547">
      <w:pPr>
        <w:tabs>
          <w:tab w:val="left" w:pos="1400"/>
          <w:tab w:val="left" w:pos="6900"/>
        </w:tabs>
        <w:spacing w:before="120"/>
        <w:jc w:val="right"/>
        <w:rPr>
          <w:rFonts w:ascii="Calibri" w:hAnsi="Calibri"/>
          <w:b/>
        </w:rPr>
      </w:pPr>
      <w:r w:rsidRPr="0046708C">
        <w:rPr>
          <w:rFonts w:ascii="Calibri" w:hAnsi="Calibri"/>
          <w:b/>
        </w:rPr>
        <w:t xml:space="preserve">Příloha č. </w:t>
      </w:r>
      <w:r w:rsidR="004A23A5">
        <w:rPr>
          <w:rFonts w:ascii="Calibri" w:hAnsi="Calibri"/>
          <w:b/>
        </w:rPr>
        <w:t>3</w:t>
      </w:r>
      <w:r w:rsidRPr="0046708C">
        <w:rPr>
          <w:rFonts w:ascii="Calibri" w:hAnsi="Calibri"/>
          <w:b/>
        </w:rPr>
        <w:t xml:space="preserve"> </w:t>
      </w:r>
    </w:p>
    <w:p w:rsidR="001F0547" w:rsidRDefault="001F0547" w:rsidP="001F0547">
      <w:pPr>
        <w:pStyle w:val="Zkladntext"/>
        <w:tabs>
          <w:tab w:val="clear" w:pos="720"/>
          <w:tab w:val="left" w:pos="426"/>
        </w:tabs>
        <w:spacing w:before="120"/>
        <w:jc w:val="center"/>
        <w:rPr>
          <w:rFonts w:ascii="Calibri" w:hAnsi="Calibri"/>
          <w:b/>
          <w:sz w:val="24"/>
          <w:szCs w:val="24"/>
          <w:lang w:val="cs-CZ"/>
        </w:rPr>
      </w:pPr>
      <w:r>
        <w:rPr>
          <w:rFonts w:ascii="Calibri" w:hAnsi="Calibri"/>
          <w:b/>
          <w:sz w:val="24"/>
          <w:szCs w:val="24"/>
          <w:lang w:val="cs-CZ"/>
        </w:rPr>
        <w:t xml:space="preserve">k </w:t>
      </w:r>
      <w:r w:rsidR="004A23A5">
        <w:rPr>
          <w:rFonts w:ascii="Calibri" w:hAnsi="Calibri"/>
          <w:b/>
          <w:sz w:val="24"/>
          <w:szCs w:val="24"/>
          <w:lang w:val="cs-CZ"/>
        </w:rPr>
        <w:t>V</w:t>
      </w:r>
      <w:r w:rsidRPr="0046708C">
        <w:rPr>
          <w:rFonts w:ascii="Calibri" w:hAnsi="Calibri"/>
          <w:b/>
          <w:sz w:val="24"/>
          <w:szCs w:val="24"/>
          <w:lang w:val="cs-CZ"/>
        </w:rPr>
        <w:t xml:space="preserve">ýzvě k podání nabídek na zakázku malého rozsahu </w:t>
      </w:r>
      <w:r>
        <w:rPr>
          <w:rFonts w:ascii="Calibri" w:hAnsi="Calibri"/>
          <w:b/>
          <w:sz w:val="24"/>
          <w:szCs w:val="24"/>
          <w:lang w:val="cs-CZ"/>
        </w:rPr>
        <w:t xml:space="preserve"> </w:t>
      </w:r>
    </w:p>
    <w:p w:rsidR="001F0547" w:rsidRPr="00BE37B3" w:rsidRDefault="001F0547" w:rsidP="001F0547">
      <w:pPr>
        <w:pStyle w:val="Zkladntext"/>
        <w:rPr>
          <w:rFonts w:ascii="Calibri" w:hAnsi="Calibri"/>
          <w:b/>
          <w:sz w:val="24"/>
          <w:szCs w:val="24"/>
          <w:lang w:val="cs-CZ"/>
        </w:rPr>
      </w:pPr>
    </w:p>
    <w:p w:rsidR="001F0547" w:rsidRPr="00BE37B3" w:rsidRDefault="001F0547" w:rsidP="001F0547">
      <w:pPr>
        <w:pStyle w:val="Zkladntext"/>
        <w:jc w:val="center"/>
        <w:rPr>
          <w:rFonts w:ascii="Calibri" w:eastAsia="Times New Roman" w:hAnsi="Calibri" w:cs="Calibri"/>
          <w:iCs/>
          <w:sz w:val="32"/>
          <w:szCs w:val="32"/>
          <w:lang w:val="cs-CZ"/>
        </w:rPr>
      </w:pPr>
      <w:proofErr w:type="gramStart"/>
      <w:r w:rsidRPr="00BE37B3">
        <w:rPr>
          <w:rFonts w:ascii="Calibri" w:hAnsi="Calibri"/>
          <w:b/>
          <w:sz w:val="32"/>
          <w:szCs w:val="32"/>
          <w:lang w:val="cs-CZ"/>
        </w:rPr>
        <w:t>K u p n í    s m l o u v</w:t>
      </w:r>
      <w:r>
        <w:rPr>
          <w:rFonts w:ascii="Calibri" w:hAnsi="Calibri"/>
          <w:b/>
          <w:sz w:val="32"/>
          <w:szCs w:val="32"/>
          <w:lang w:val="cs-CZ"/>
        </w:rPr>
        <w:t> </w:t>
      </w:r>
      <w:r w:rsidRPr="00BE37B3">
        <w:rPr>
          <w:rFonts w:ascii="Calibri" w:hAnsi="Calibri"/>
          <w:b/>
          <w:sz w:val="32"/>
          <w:szCs w:val="32"/>
          <w:lang w:val="cs-CZ"/>
        </w:rPr>
        <w:t>a</w:t>
      </w:r>
      <w:proofErr w:type="gramEnd"/>
      <w:r>
        <w:rPr>
          <w:rFonts w:ascii="Calibri" w:hAnsi="Calibri"/>
          <w:b/>
          <w:sz w:val="32"/>
          <w:szCs w:val="32"/>
          <w:lang w:val="cs-CZ"/>
        </w:rPr>
        <w:t xml:space="preserve"> </w:t>
      </w:r>
    </w:p>
    <w:p w:rsidR="001F0547" w:rsidRDefault="001F0547" w:rsidP="001F0547">
      <w:pPr>
        <w:jc w:val="both"/>
        <w:rPr>
          <w:rFonts w:ascii="Calibri" w:hAnsi="Calibri"/>
          <w:b/>
        </w:rPr>
      </w:pPr>
    </w:p>
    <w:p w:rsidR="001F0547" w:rsidRPr="001F0547" w:rsidRDefault="00B15799" w:rsidP="001F0547">
      <w:pPr>
        <w:jc w:val="center"/>
        <w:rPr>
          <w:rFonts w:ascii="Calibri" w:hAnsi="Calibri"/>
          <w:b/>
          <w:sz w:val="28"/>
        </w:rPr>
      </w:pPr>
      <w:r>
        <w:rPr>
          <w:rFonts w:ascii="Calibri" w:hAnsi="Calibri"/>
          <w:b/>
          <w:sz w:val="28"/>
        </w:rPr>
        <w:t xml:space="preserve">Dodávka </w:t>
      </w:r>
      <w:r w:rsidR="00682B26" w:rsidRPr="00682B26">
        <w:rPr>
          <w:rFonts w:ascii="Calibri" w:hAnsi="Calibri"/>
          <w:b/>
          <w:sz w:val="28"/>
        </w:rPr>
        <w:t>ICT vybavení – přenosná zařízení s příslušenstvím - Šablony II</w:t>
      </w:r>
    </w:p>
    <w:p w:rsidR="001F0547" w:rsidRPr="00BD1FAD" w:rsidRDefault="001F0547" w:rsidP="001F0547">
      <w:pPr>
        <w:jc w:val="center"/>
        <w:rPr>
          <w:rFonts w:ascii="Calibri" w:hAnsi="Calibri"/>
        </w:rPr>
      </w:pPr>
    </w:p>
    <w:p w:rsidR="001F0547" w:rsidRPr="001F0547" w:rsidRDefault="001F0547" w:rsidP="001F0547">
      <w:pPr>
        <w:numPr>
          <w:ilvl w:val="12"/>
          <w:numId w:val="0"/>
        </w:numPr>
        <w:jc w:val="both"/>
        <w:rPr>
          <w:rFonts w:ascii="Calibri" w:hAnsi="Calibri"/>
          <w:b/>
          <w:szCs w:val="22"/>
        </w:rPr>
      </w:pPr>
      <w:r w:rsidRPr="001F0547">
        <w:rPr>
          <w:rFonts w:ascii="Calibri" w:hAnsi="Calibri" w:cs="Arial"/>
          <w:szCs w:val="22"/>
        </w:rPr>
        <w:t>Kupující:</w:t>
      </w:r>
      <w:r w:rsidRPr="001F0547">
        <w:rPr>
          <w:rFonts w:ascii="Calibri" w:hAnsi="Calibri" w:cs="Arial"/>
          <w:szCs w:val="22"/>
        </w:rPr>
        <w:tab/>
      </w:r>
      <w:r w:rsidRPr="001F0547">
        <w:rPr>
          <w:rFonts w:ascii="Calibri" w:hAnsi="Calibri" w:cs="Arial"/>
          <w:szCs w:val="22"/>
        </w:rPr>
        <w:tab/>
      </w:r>
      <w:r w:rsidRPr="001F0547">
        <w:rPr>
          <w:rFonts w:ascii="Calibri" w:hAnsi="Calibri"/>
          <w:b/>
          <w:szCs w:val="22"/>
        </w:rPr>
        <w:t xml:space="preserve">Gymnázium, Pardubice, Mozartova 449 </w:t>
      </w:r>
    </w:p>
    <w:p w:rsidR="001F0547" w:rsidRPr="001F0547" w:rsidRDefault="001F0547" w:rsidP="001F0547">
      <w:pPr>
        <w:numPr>
          <w:ilvl w:val="12"/>
          <w:numId w:val="0"/>
        </w:numPr>
        <w:jc w:val="both"/>
        <w:rPr>
          <w:rFonts w:ascii="Calibri" w:hAnsi="Calibri" w:cs="Arial"/>
          <w:sz w:val="22"/>
          <w:szCs w:val="22"/>
        </w:rPr>
      </w:pPr>
      <w:r w:rsidRPr="001F0547">
        <w:rPr>
          <w:rFonts w:ascii="Calibri" w:hAnsi="Calibri"/>
          <w:b/>
          <w:sz w:val="22"/>
          <w:szCs w:val="22"/>
        </w:rPr>
        <w:tab/>
      </w:r>
      <w:r w:rsidRPr="001F0547">
        <w:rPr>
          <w:rFonts w:ascii="Calibri" w:hAnsi="Calibri"/>
          <w:b/>
          <w:sz w:val="22"/>
          <w:szCs w:val="22"/>
        </w:rPr>
        <w:tab/>
      </w:r>
      <w:r w:rsidRPr="001F0547">
        <w:rPr>
          <w:rFonts w:ascii="Calibri" w:hAnsi="Calibri"/>
          <w:b/>
          <w:sz w:val="22"/>
          <w:szCs w:val="22"/>
        </w:rPr>
        <w:tab/>
      </w:r>
      <w:r w:rsidRPr="001F0547">
        <w:rPr>
          <w:rFonts w:ascii="Calibri" w:hAnsi="Calibri" w:cs="Arial"/>
          <w:sz w:val="22"/>
          <w:szCs w:val="22"/>
        </w:rPr>
        <w:t>příspěvková organizace Pardubického kraje</w:t>
      </w:r>
    </w:p>
    <w:p w:rsidR="001F0547" w:rsidRPr="001F0547" w:rsidRDefault="001F0547" w:rsidP="001F0547">
      <w:pPr>
        <w:jc w:val="both"/>
        <w:rPr>
          <w:rFonts w:ascii="Calibri" w:hAnsi="Calibri" w:cs="Arial"/>
          <w:sz w:val="22"/>
          <w:szCs w:val="22"/>
        </w:rPr>
      </w:pPr>
      <w:r w:rsidRPr="001F0547">
        <w:rPr>
          <w:rFonts w:ascii="Calibri" w:hAnsi="Calibri" w:cs="Arial"/>
          <w:sz w:val="22"/>
          <w:szCs w:val="22"/>
        </w:rPr>
        <w:t>Sídlo:               </w:t>
      </w:r>
      <w:r w:rsidRPr="001F0547">
        <w:rPr>
          <w:rFonts w:ascii="Calibri" w:hAnsi="Calibri" w:cs="Arial"/>
          <w:sz w:val="22"/>
          <w:szCs w:val="22"/>
        </w:rPr>
        <w:tab/>
      </w:r>
      <w:r w:rsidRPr="001F0547">
        <w:rPr>
          <w:rFonts w:ascii="Calibri" w:hAnsi="Calibri" w:cs="Arial"/>
          <w:sz w:val="22"/>
          <w:szCs w:val="22"/>
        </w:rPr>
        <w:tab/>
        <w:t>Mozartova 449, 530 09 Pardubice</w:t>
      </w:r>
    </w:p>
    <w:p w:rsidR="001F0547" w:rsidRPr="001F0547" w:rsidRDefault="001F0547" w:rsidP="001F0547">
      <w:pPr>
        <w:numPr>
          <w:ilvl w:val="12"/>
          <w:numId w:val="0"/>
        </w:numPr>
        <w:jc w:val="both"/>
        <w:rPr>
          <w:rFonts w:ascii="Calibri" w:hAnsi="Calibri"/>
          <w:sz w:val="22"/>
          <w:szCs w:val="22"/>
        </w:rPr>
      </w:pPr>
      <w:r w:rsidRPr="001F0547">
        <w:rPr>
          <w:rFonts w:ascii="Calibri" w:hAnsi="Calibri"/>
          <w:sz w:val="22"/>
          <w:szCs w:val="22"/>
        </w:rPr>
        <w:t xml:space="preserve">IČ: </w:t>
      </w:r>
      <w:r w:rsidRPr="001F0547">
        <w:rPr>
          <w:rFonts w:ascii="Calibri" w:hAnsi="Calibri"/>
          <w:sz w:val="22"/>
          <w:szCs w:val="22"/>
        </w:rPr>
        <w:tab/>
      </w:r>
      <w:r w:rsidRPr="001F0547">
        <w:rPr>
          <w:rFonts w:ascii="Calibri" w:hAnsi="Calibri"/>
          <w:sz w:val="22"/>
          <w:szCs w:val="22"/>
        </w:rPr>
        <w:tab/>
      </w:r>
      <w:r w:rsidRPr="001F0547">
        <w:rPr>
          <w:rFonts w:ascii="Calibri" w:hAnsi="Calibri"/>
          <w:sz w:val="22"/>
          <w:szCs w:val="22"/>
        </w:rPr>
        <w:tab/>
        <w:t>48161063</w:t>
      </w:r>
    </w:p>
    <w:p w:rsidR="001F0547" w:rsidRPr="001F0547" w:rsidRDefault="001F0547" w:rsidP="001F0547">
      <w:pPr>
        <w:numPr>
          <w:ilvl w:val="12"/>
          <w:numId w:val="0"/>
        </w:numPr>
        <w:jc w:val="both"/>
        <w:rPr>
          <w:rFonts w:ascii="Calibri" w:hAnsi="Calibri"/>
          <w:sz w:val="22"/>
          <w:szCs w:val="22"/>
        </w:rPr>
      </w:pPr>
      <w:r w:rsidRPr="001F0547">
        <w:rPr>
          <w:rFonts w:ascii="Calibri" w:hAnsi="Calibri"/>
          <w:sz w:val="22"/>
          <w:szCs w:val="22"/>
        </w:rPr>
        <w:t xml:space="preserve">Zastoupený: </w:t>
      </w:r>
      <w:r w:rsidRPr="001F0547">
        <w:rPr>
          <w:rFonts w:ascii="Calibri" w:hAnsi="Calibri"/>
          <w:sz w:val="22"/>
          <w:szCs w:val="22"/>
        </w:rPr>
        <w:tab/>
      </w:r>
      <w:r w:rsidRPr="001F0547">
        <w:rPr>
          <w:rFonts w:ascii="Calibri" w:hAnsi="Calibri"/>
          <w:sz w:val="22"/>
          <w:szCs w:val="22"/>
        </w:rPr>
        <w:tab/>
        <w:t xml:space="preserve">Mgr. </w:t>
      </w:r>
      <w:r w:rsidR="00E030E5">
        <w:rPr>
          <w:rFonts w:ascii="Calibri" w:hAnsi="Calibri"/>
          <w:sz w:val="22"/>
          <w:szCs w:val="22"/>
        </w:rPr>
        <w:t xml:space="preserve">Petrem </w:t>
      </w:r>
      <w:proofErr w:type="spellStart"/>
      <w:r w:rsidR="00E030E5">
        <w:rPr>
          <w:rFonts w:ascii="Calibri" w:hAnsi="Calibri"/>
          <w:sz w:val="22"/>
          <w:szCs w:val="22"/>
        </w:rPr>
        <w:t>Harbichem</w:t>
      </w:r>
      <w:proofErr w:type="spellEnd"/>
      <w:r w:rsidRPr="001F0547">
        <w:rPr>
          <w:rFonts w:ascii="Calibri" w:hAnsi="Calibri"/>
          <w:sz w:val="22"/>
          <w:szCs w:val="22"/>
        </w:rPr>
        <w:t xml:space="preserve">, </w:t>
      </w:r>
      <w:r w:rsidR="00E030E5">
        <w:rPr>
          <w:rFonts w:ascii="Calibri" w:hAnsi="Calibri"/>
          <w:sz w:val="22"/>
          <w:szCs w:val="22"/>
        </w:rPr>
        <w:t xml:space="preserve">zástupcem </w:t>
      </w:r>
      <w:r w:rsidRPr="001F0547">
        <w:rPr>
          <w:rFonts w:ascii="Calibri" w:hAnsi="Calibri"/>
          <w:sz w:val="22"/>
          <w:szCs w:val="22"/>
        </w:rPr>
        <w:t>ředitele</w:t>
      </w:r>
      <w:r w:rsidR="00E030E5">
        <w:rPr>
          <w:rFonts w:ascii="Calibri" w:hAnsi="Calibri"/>
          <w:sz w:val="22"/>
          <w:szCs w:val="22"/>
        </w:rPr>
        <w:t xml:space="preserve"> pověřeným řízením</w:t>
      </w:r>
      <w:r w:rsidRPr="001F0547">
        <w:rPr>
          <w:rFonts w:ascii="Calibri" w:hAnsi="Calibri"/>
          <w:sz w:val="22"/>
          <w:szCs w:val="22"/>
        </w:rPr>
        <w:t xml:space="preserve"> školy</w:t>
      </w:r>
    </w:p>
    <w:p w:rsidR="001F0547" w:rsidRPr="001F0547" w:rsidRDefault="001F0547" w:rsidP="001F0547">
      <w:pPr>
        <w:numPr>
          <w:ilvl w:val="12"/>
          <w:numId w:val="0"/>
        </w:numPr>
        <w:jc w:val="both"/>
        <w:rPr>
          <w:rFonts w:ascii="Calibri" w:hAnsi="Calibri"/>
          <w:sz w:val="22"/>
          <w:szCs w:val="22"/>
        </w:rPr>
      </w:pPr>
      <w:r w:rsidRPr="001F0547">
        <w:rPr>
          <w:rFonts w:ascii="Calibri" w:hAnsi="Calibri"/>
          <w:sz w:val="22"/>
          <w:szCs w:val="22"/>
        </w:rPr>
        <w:t xml:space="preserve">Bankovní spojení:  </w:t>
      </w:r>
      <w:r w:rsidRPr="001F0547">
        <w:rPr>
          <w:rFonts w:ascii="Calibri" w:hAnsi="Calibri"/>
          <w:sz w:val="22"/>
          <w:szCs w:val="22"/>
        </w:rPr>
        <w:tab/>
        <w:t>Komerční banka Pardubice</w:t>
      </w:r>
    </w:p>
    <w:p w:rsidR="001F0547" w:rsidRPr="001F0547" w:rsidRDefault="001F0547" w:rsidP="001F0547">
      <w:pPr>
        <w:numPr>
          <w:ilvl w:val="12"/>
          <w:numId w:val="0"/>
        </w:numPr>
        <w:jc w:val="both"/>
        <w:rPr>
          <w:rFonts w:ascii="Calibri" w:hAnsi="Calibri"/>
          <w:sz w:val="22"/>
          <w:szCs w:val="22"/>
        </w:rPr>
      </w:pPr>
      <w:r w:rsidRPr="001F0547">
        <w:rPr>
          <w:rFonts w:ascii="Calibri" w:hAnsi="Calibri"/>
          <w:sz w:val="22"/>
          <w:szCs w:val="22"/>
        </w:rPr>
        <w:tab/>
      </w:r>
      <w:r w:rsidRPr="001F0547">
        <w:rPr>
          <w:rFonts w:ascii="Calibri" w:hAnsi="Calibri"/>
          <w:sz w:val="22"/>
          <w:szCs w:val="22"/>
        </w:rPr>
        <w:tab/>
      </w:r>
      <w:r w:rsidRPr="001F0547">
        <w:rPr>
          <w:rFonts w:ascii="Calibri" w:hAnsi="Calibri"/>
          <w:sz w:val="22"/>
          <w:szCs w:val="22"/>
        </w:rPr>
        <w:tab/>
      </w:r>
      <w:proofErr w:type="spellStart"/>
      <w:proofErr w:type="gramStart"/>
      <w:r w:rsidRPr="001F0547">
        <w:rPr>
          <w:rFonts w:ascii="Calibri" w:hAnsi="Calibri"/>
          <w:sz w:val="22"/>
          <w:szCs w:val="22"/>
        </w:rPr>
        <w:t>č.ú</w:t>
      </w:r>
      <w:proofErr w:type="spellEnd"/>
      <w:r w:rsidRPr="001F0547">
        <w:rPr>
          <w:rFonts w:ascii="Calibri" w:hAnsi="Calibri"/>
          <w:sz w:val="22"/>
          <w:szCs w:val="22"/>
        </w:rPr>
        <w:t>. 41830561/0100</w:t>
      </w:r>
      <w:proofErr w:type="gramEnd"/>
    </w:p>
    <w:p w:rsidR="001F0547" w:rsidRPr="001F0547" w:rsidRDefault="001F0547" w:rsidP="001F0547">
      <w:pPr>
        <w:jc w:val="both"/>
        <w:rPr>
          <w:rFonts w:ascii="Calibri" w:hAnsi="Calibri" w:cs="Arial"/>
          <w:sz w:val="22"/>
          <w:szCs w:val="22"/>
        </w:rPr>
      </w:pPr>
      <w:r w:rsidRPr="001F0547">
        <w:rPr>
          <w:rFonts w:ascii="Calibri" w:hAnsi="Calibri" w:cs="Arial"/>
          <w:sz w:val="22"/>
          <w:szCs w:val="22"/>
        </w:rPr>
        <w:t xml:space="preserve">Kontaktní osoba:  </w:t>
      </w:r>
      <w:r w:rsidRPr="001F0547">
        <w:rPr>
          <w:rFonts w:ascii="Calibri" w:hAnsi="Calibri" w:cs="Arial"/>
          <w:sz w:val="22"/>
          <w:szCs w:val="22"/>
        </w:rPr>
        <w:tab/>
        <w:t xml:space="preserve">Mgr. </w:t>
      </w:r>
      <w:r w:rsidR="00E030E5">
        <w:rPr>
          <w:rFonts w:ascii="Calibri" w:hAnsi="Calibri" w:cs="Arial"/>
          <w:sz w:val="22"/>
          <w:szCs w:val="22"/>
        </w:rPr>
        <w:t xml:space="preserve">Petr </w:t>
      </w:r>
      <w:proofErr w:type="spellStart"/>
      <w:r w:rsidR="00E030E5">
        <w:rPr>
          <w:rFonts w:ascii="Calibri" w:hAnsi="Calibri" w:cs="Arial"/>
          <w:sz w:val="22"/>
          <w:szCs w:val="22"/>
        </w:rPr>
        <w:t>Harbich</w:t>
      </w:r>
      <w:proofErr w:type="spellEnd"/>
      <w:r w:rsidRPr="001F0547">
        <w:rPr>
          <w:rFonts w:ascii="Calibri" w:hAnsi="Calibri" w:cs="Arial"/>
          <w:sz w:val="22"/>
          <w:szCs w:val="22"/>
        </w:rPr>
        <w:t xml:space="preserve">, </w:t>
      </w:r>
      <w:r w:rsidR="00E030E5">
        <w:rPr>
          <w:rFonts w:ascii="Calibri" w:hAnsi="Calibri" w:cs="Arial"/>
          <w:sz w:val="22"/>
          <w:szCs w:val="22"/>
        </w:rPr>
        <w:t xml:space="preserve">zástupce </w:t>
      </w:r>
      <w:r w:rsidRPr="001F0547">
        <w:rPr>
          <w:rFonts w:ascii="Calibri" w:hAnsi="Calibri" w:cs="Arial"/>
          <w:sz w:val="22"/>
          <w:szCs w:val="22"/>
        </w:rPr>
        <w:t>ředitel</w:t>
      </w:r>
      <w:r w:rsidR="00E030E5">
        <w:rPr>
          <w:rFonts w:ascii="Calibri" w:hAnsi="Calibri" w:cs="Arial"/>
          <w:sz w:val="22"/>
          <w:szCs w:val="22"/>
        </w:rPr>
        <w:t>e pověřený řízením</w:t>
      </w:r>
      <w:r w:rsidRPr="001F0547">
        <w:rPr>
          <w:rFonts w:ascii="Calibri" w:hAnsi="Calibri" w:cs="Arial"/>
          <w:sz w:val="22"/>
          <w:szCs w:val="22"/>
        </w:rPr>
        <w:t xml:space="preserve"> školy</w:t>
      </w:r>
    </w:p>
    <w:p w:rsidR="001F0547" w:rsidRPr="001F0547" w:rsidRDefault="001F0547" w:rsidP="001F0547">
      <w:pPr>
        <w:jc w:val="both"/>
        <w:rPr>
          <w:rFonts w:ascii="Calibri" w:hAnsi="Calibri" w:cs="Arial"/>
          <w:sz w:val="22"/>
          <w:szCs w:val="22"/>
        </w:rPr>
      </w:pPr>
      <w:r w:rsidRPr="001F0547">
        <w:rPr>
          <w:rFonts w:ascii="Calibri" w:hAnsi="Calibri" w:cs="Arial"/>
          <w:sz w:val="22"/>
          <w:szCs w:val="22"/>
        </w:rPr>
        <w:t xml:space="preserve">Tel.:                       </w:t>
      </w:r>
      <w:r w:rsidRPr="001F0547">
        <w:rPr>
          <w:rFonts w:ascii="Calibri" w:hAnsi="Calibri" w:cs="Arial"/>
          <w:sz w:val="22"/>
          <w:szCs w:val="22"/>
        </w:rPr>
        <w:tab/>
        <w:t>466 412 838</w:t>
      </w:r>
    </w:p>
    <w:p w:rsidR="001F0547" w:rsidRPr="001F0547" w:rsidRDefault="001F0547" w:rsidP="001F0547">
      <w:pPr>
        <w:jc w:val="both"/>
        <w:rPr>
          <w:rFonts w:ascii="Calibri" w:hAnsi="Calibri" w:cs="Arial"/>
          <w:sz w:val="22"/>
          <w:szCs w:val="22"/>
        </w:rPr>
      </w:pPr>
      <w:r w:rsidRPr="001F0547">
        <w:rPr>
          <w:rFonts w:ascii="Calibri" w:hAnsi="Calibri" w:cs="Arial"/>
          <w:sz w:val="22"/>
          <w:szCs w:val="22"/>
        </w:rPr>
        <w:t xml:space="preserve">E-mail:                 </w:t>
      </w:r>
      <w:r w:rsidRPr="001F0547">
        <w:rPr>
          <w:rFonts w:ascii="Calibri" w:hAnsi="Calibri" w:cs="Arial"/>
          <w:sz w:val="22"/>
          <w:szCs w:val="22"/>
        </w:rPr>
        <w:tab/>
      </w:r>
      <w:hyperlink r:id="rId7" w:history="1">
        <w:r w:rsidRPr="001F0547">
          <w:rPr>
            <w:rStyle w:val="Hypertextovodkaz"/>
            <w:rFonts w:ascii="Calibri" w:eastAsia="Calibri" w:hAnsi="Calibri" w:cs="Arial"/>
            <w:sz w:val="22"/>
            <w:szCs w:val="22"/>
          </w:rPr>
          <w:t>reditel@gymozart.cz</w:t>
        </w:r>
      </w:hyperlink>
    </w:p>
    <w:p w:rsidR="001F0547" w:rsidRPr="001F0547" w:rsidRDefault="001F0547" w:rsidP="001F0547">
      <w:pPr>
        <w:jc w:val="both"/>
        <w:rPr>
          <w:rFonts w:ascii="Calibri" w:hAnsi="Calibri"/>
          <w:sz w:val="22"/>
          <w:szCs w:val="22"/>
          <w:lang w:val="de-DE"/>
        </w:rPr>
      </w:pPr>
    </w:p>
    <w:p w:rsidR="001F0547" w:rsidRPr="001F0547" w:rsidRDefault="001F0547" w:rsidP="001F0547">
      <w:pPr>
        <w:pStyle w:val="Zkladntext"/>
        <w:spacing w:after="120" w:line="480" w:lineRule="auto"/>
        <w:rPr>
          <w:rFonts w:ascii="Calibri" w:hAnsi="Calibri"/>
          <w:sz w:val="22"/>
          <w:szCs w:val="22"/>
          <w:lang w:val="de-DE"/>
        </w:rPr>
      </w:pPr>
      <w:r w:rsidRPr="001F0547">
        <w:rPr>
          <w:rFonts w:ascii="Calibri" w:hAnsi="Calibri"/>
          <w:sz w:val="22"/>
          <w:szCs w:val="22"/>
          <w:lang w:val="de-DE"/>
        </w:rPr>
        <w:t>(</w:t>
      </w:r>
      <w:proofErr w:type="spellStart"/>
      <w:r w:rsidRPr="001F0547">
        <w:rPr>
          <w:rFonts w:ascii="Calibri" w:hAnsi="Calibri"/>
          <w:sz w:val="22"/>
          <w:szCs w:val="22"/>
          <w:lang w:val="de-DE"/>
        </w:rPr>
        <w:t>dále</w:t>
      </w:r>
      <w:proofErr w:type="spellEnd"/>
      <w:r w:rsidRPr="001F0547">
        <w:rPr>
          <w:rFonts w:ascii="Calibri" w:hAnsi="Calibri"/>
          <w:sz w:val="22"/>
          <w:szCs w:val="22"/>
          <w:lang w:val="de-DE"/>
        </w:rPr>
        <w:t xml:space="preserve"> </w:t>
      </w:r>
      <w:proofErr w:type="spellStart"/>
      <w:r w:rsidRPr="001F0547">
        <w:rPr>
          <w:rFonts w:ascii="Calibri" w:hAnsi="Calibri"/>
          <w:sz w:val="22"/>
          <w:szCs w:val="22"/>
          <w:lang w:val="de-DE"/>
        </w:rPr>
        <w:t>jen</w:t>
      </w:r>
      <w:proofErr w:type="spellEnd"/>
      <w:r w:rsidRPr="001F0547">
        <w:rPr>
          <w:rFonts w:ascii="Calibri" w:hAnsi="Calibri"/>
          <w:sz w:val="22"/>
          <w:szCs w:val="22"/>
          <w:lang w:val="de-DE"/>
        </w:rPr>
        <w:t xml:space="preserve"> „</w:t>
      </w:r>
      <w:proofErr w:type="spellStart"/>
      <w:r w:rsidRPr="001F0547">
        <w:rPr>
          <w:rFonts w:ascii="Calibri" w:hAnsi="Calibri"/>
          <w:sz w:val="22"/>
          <w:szCs w:val="22"/>
          <w:lang w:val="de-DE"/>
        </w:rPr>
        <w:t>kupující</w:t>
      </w:r>
      <w:proofErr w:type="spellEnd"/>
      <w:r w:rsidRPr="001F0547">
        <w:rPr>
          <w:rFonts w:ascii="Calibri" w:hAnsi="Calibri"/>
          <w:sz w:val="22"/>
          <w:szCs w:val="22"/>
          <w:lang w:val="de-DE"/>
        </w:rPr>
        <w:t xml:space="preserve">“) na </w:t>
      </w:r>
      <w:proofErr w:type="spellStart"/>
      <w:r w:rsidRPr="001F0547">
        <w:rPr>
          <w:rFonts w:ascii="Calibri" w:hAnsi="Calibri"/>
          <w:sz w:val="22"/>
          <w:szCs w:val="22"/>
          <w:lang w:val="de-DE"/>
        </w:rPr>
        <w:t>jedné</w:t>
      </w:r>
      <w:proofErr w:type="spellEnd"/>
      <w:r w:rsidRPr="001F0547">
        <w:rPr>
          <w:rFonts w:ascii="Calibri" w:hAnsi="Calibri"/>
          <w:sz w:val="22"/>
          <w:szCs w:val="22"/>
          <w:lang w:val="de-DE"/>
        </w:rPr>
        <w:t xml:space="preserve"> </w:t>
      </w:r>
      <w:proofErr w:type="spellStart"/>
      <w:r w:rsidRPr="001F0547">
        <w:rPr>
          <w:rFonts w:ascii="Calibri" w:hAnsi="Calibri"/>
          <w:sz w:val="22"/>
          <w:szCs w:val="22"/>
          <w:lang w:val="de-DE"/>
        </w:rPr>
        <w:t>straně</w:t>
      </w:r>
      <w:proofErr w:type="spellEnd"/>
    </w:p>
    <w:p w:rsidR="001F0547" w:rsidRPr="00BD1FAD" w:rsidRDefault="001F0547" w:rsidP="001F0547">
      <w:pPr>
        <w:pStyle w:val="Zkladntext"/>
        <w:spacing w:after="120" w:line="480" w:lineRule="auto"/>
        <w:ind w:left="2132"/>
        <w:rPr>
          <w:rFonts w:ascii="Calibri" w:hAnsi="Calibri"/>
          <w:lang w:val="de-DE"/>
        </w:rPr>
      </w:pPr>
      <w:r w:rsidRPr="00BD1FAD">
        <w:rPr>
          <w:rFonts w:ascii="Calibri" w:hAnsi="Calibri"/>
          <w:sz w:val="24"/>
          <w:szCs w:val="24"/>
          <w:lang w:val="de-DE"/>
        </w:rPr>
        <w:t>a</w:t>
      </w:r>
    </w:p>
    <w:p w:rsidR="001F0547" w:rsidRPr="001F0547" w:rsidRDefault="001F0547" w:rsidP="001F0547">
      <w:pPr>
        <w:jc w:val="both"/>
        <w:rPr>
          <w:rFonts w:ascii="Calibri" w:hAnsi="Calibri" w:cs="Arial"/>
        </w:rPr>
      </w:pPr>
      <w:r w:rsidRPr="001F0547">
        <w:rPr>
          <w:rFonts w:ascii="Calibri" w:hAnsi="Calibri" w:cs="Arial"/>
        </w:rPr>
        <w:t xml:space="preserve">Prodávající:           </w:t>
      </w:r>
      <w:r w:rsidRPr="001F0547">
        <w:rPr>
          <w:rFonts w:ascii="Calibri" w:hAnsi="Calibri" w:cs="Arial"/>
        </w:rPr>
        <w:tab/>
      </w:r>
      <w:r w:rsidRPr="001F0547">
        <w:rPr>
          <w:rFonts w:ascii="Calibri" w:hAnsi="Calibri" w:cs="Arial"/>
          <w:color w:val="FF0000"/>
        </w:rPr>
        <w:t>doplní uchazeč</w:t>
      </w:r>
    </w:p>
    <w:p w:rsidR="001F0547" w:rsidRPr="001F0547" w:rsidRDefault="001F0547" w:rsidP="001F0547">
      <w:pPr>
        <w:jc w:val="both"/>
        <w:rPr>
          <w:rFonts w:ascii="Calibri" w:hAnsi="Calibri" w:cs="Arial"/>
          <w:sz w:val="22"/>
        </w:rPr>
      </w:pPr>
      <w:r w:rsidRPr="001F0547">
        <w:rPr>
          <w:rFonts w:ascii="Calibri" w:hAnsi="Calibri" w:cs="Arial"/>
          <w:sz w:val="22"/>
        </w:rPr>
        <w:t>Sídlo:                     </w:t>
      </w:r>
      <w:r w:rsidRPr="001F0547">
        <w:rPr>
          <w:rFonts w:ascii="Calibri" w:hAnsi="Calibri" w:cs="Arial"/>
          <w:sz w:val="22"/>
        </w:rPr>
        <w:tab/>
      </w:r>
      <w:r w:rsidRPr="001F0547">
        <w:rPr>
          <w:rFonts w:ascii="Calibri" w:hAnsi="Calibri" w:cs="Arial"/>
          <w:color w:val="FF0000"/>
          <w:sz w:val="22"/>
        </w:rPr>
        <w:t>doplní uchazeč</w:t>
      </w:r>
    </w:p>
    <w:p w:rsidR="001F0547" w:rsidRPr="001F0547" w:rsidRDefault="001F0547" w:rsidP="001F0547">
      <w:pPr>
        <w:jc w:val="both"/>
        <w:rPr>
          <w:rFonts w:ascii="Calibri" w:hAnsi="Calibri" w:cs="Arial"/>
          <w:sz w:val="22"/>
        </w:rPr>
      </w:pPr>
      <w:r w:rsidRPr="001F0547">
        <w:rPr>
          <w:rFonts w:ascii="Calibri" w:hAnsi="Calibri" w:cs="Arial"/>
          <w:sz w:val="22"/>
        </w:rPr>
        <w:t>IČ:                         </w:t>
      </w:r>
      <w:r w:rsidRPr="001F0547">
        <w:rPr>
          <w:rFonts w:ascii="Calibri" w:hAnsi="Calibri" w:cs="Arial"/>
          <w:sz w:val="22"/>
        </w:rPr>
        <w:tab/>
      </w:r>
      <w:r w:rsidRPr="001F0547">
        <w:rPr>
          <w:rFonts w:ascii="Calibri" w:hAnsi="Calibri" w:cs="Arial"/>
          <w:color w:val="FF0000"/>
          <w:sz w:val="22"/>
        </w:rPr>
        <w:t>doplní uchazeč</w:t>
      </w:r>
      <w:r w:rsidRPr="001F0547">
        <w:rPr>
          <w:rFonts w:ascii="Calibri" w:hAnsi="Calibri" w:cs="Arial"/>
          <w:sz w:val="22"/>
        </w:rPr>
        <w:t xml:space="preserve"> </w:t>
      </w:r>
    </w:p>
    <w:p w:rsidR="001F0547" w:rsidRPr="001F0547" w:rsidRDefault="001F0547" w:rsidP="001F0547">
      <w:pPr>
        <w:jc w:val="both"/>
        <w:rPr>
          <w:rFonts w:ascii="Calibri" w:hAnsi="Calibri" w:cs="Arial"/>
          <w:sz w:val="22"/>
        </w:rPr>
      </w:pPr>
      <w:r w:rsidRPr="001F0547">
        <w:rPr>
          <w:rFonts w:ascii="Calibri" w:hAnsi="Calibri" w:cs="Arial"/>
          <w:sz w:val="22"/>
        </w:rPr>
        <w:t xml:space="preserve">DIČ:                       </w:t>
      </w:r>
      <w:r w:rsidRPr="001F0547">
        <w:rPr>
          <w:rFonts w:ascii="Calibri" w:hAnsi="Calibri" w:cs="Arial"/>
          <w:sz w:val="22"/>
        </w:rPr>
        <w:tab/>
      </w:r>
      <w:r w:rsidRPr="001F0547">
        <w:rPr>
          <w:rFonts w:ascii="Calibri" w:hAnsi="Calibri" w:cs="Arial"/>
          <w:color w:val="FF0000"/>
          <w:sz w:val="22"/>
        </w:rPr>
        <w:t>doplní uchazeč</w:t>
      </w:r>
    </w:p>
    <w:p w:rsidR="001F0547" w:rsidRPr="001F0547" w:rsidRDefault="001F0547" w:rsidP="001F0547">
      <w:pPr>
        <w:jc w:val="both"/>
        <w:rPr>
          <w:rFonts w:ascii="Calibri" w:hAnsi="Calibri" w:cs="Arial"/>
          <w:sz w:val="22"/>
        </w:rPr>
      </w:pPr>
      <w:r w:rsidRPr="001F0547">
        <w:rPr>
          <w:rFonts w:ascii="Calibri" w:hAnsi="Calibri" w:cs="Arial"/>
          <w:sz w:val="22"/>
        </w:rPr>
        <w:t xml:space="preserve">Zapsaná:                </w:t>
      </w:r>
      <w:r w:rsidRPr="001F0547">
        <w:rPr>
          <w:rFonts w:ascii="Calibri" w:hAnsi="Calibri" w:cs="Arial"/>
          <w:sz w:val="22"/>
        </w:rPr>
        <w:tab/>
      </w:r>
      <w:r w:rsidRPr="001F0547">
        <w:rPr>
          <w:rFonts w:ascii="Calibri" w:hAnsi="Calibri" w:cs="Arial"/>
          <w:color w:val="FF0000"/>
          <w:sz w:val="22"/>
        </w:rPr>
        <w:t>doplní uchazeč</w:t>
      </w:r>
    </w:p>
    <w:p w:rsidR="001F0547" w:rsidRPr="001F0547" w:rsidRDefault="001F0547" w:rsidP="001F0547">
      <w:pPr>
        <w:jc w:val="both"/>
        <w:rPr>
          <w:rFonts w:ascii="Calibri" w:hAnsi="Calibri" w:cs="Arial"/>
          <w:sz w:val="22"/>
        </w:rPr>
      </w:pPr>
      <w:r w:rsidRPr="001F0547">
        <w:rPr>
          <w:rFonts w:ascii="Calibri" w:hAnsi="Calibri" w:cs="Arial"/>
          <w:sz w:val="22"/>
        </w:rPr>
        <w:t xml:space="preserve">Zastoupená:           </w:t>
      </w:r>
      <w:r w:rsidRPr="001F0547">
        <w:rPr>
          <w:rFonts w:ascii="Calibri" w:hAnsi="Calibri" w:cs="Arial"/>
          <w:sz w:val="22"/>
        </w:rPr>
        <w:tab/>
      </w:r>
      <w:r w:rsidRPr="001F0547">
        <w:rPr>
          <w:rFonts w:ascii="Calibri" w:hAnsi="Calibri" w:cs="Arial"/>
          <w:color w:val="FF0000"/>
          <w:sz w:val="22"/>
        </w:rPr>
        <w:t>doplní uchazeč</w:t>
      </w:r>
    </w:p>
    <w:p w:rsidR="001F0547" w:rsidRPr="001F0547" w:rsidRDefault="001F0547" w:rsidP="001F0547">
      <w:pPr>
        <w:jc w:val="both"/>
        <w:rPr>
          <w:rFonts w:ascii="Calibri" w:hAnsi="Calibri" w:cs="Arial"/>
          <w:sz w:val="22"/>
        </w:rPr>
      </w:pPr>
      <w:r w:rsidRPr="001F0547">
        <w:rPr>
          <w:rFonts w:ascii="Calibri" w:hAnsi="Calibri" w:cs="Arial"/>
          <w:sz w:val="22"/>
        </w:rPr>
        <w:t>Bankovní spojení:  </w:t>
      </w:r>
      <w:r w:rsidRPr="001F0547">
        <w:rPr>
          <w:rFonts w:ascii="Calibri" w:hAnsi="Calibri" w:cs="Arial"/>
          <w:sz w:val="22"/>
        </w:rPr>
        <w:tab/>
      </w:r>
      <w:r w:rsidRPr="001F0547">
        <w:rPr>
          <w:rFonts w:ascii="Calibri" w:hAnsi="Calibri" w:cs="Arial"/>
          <w:color w:val="FF0000"/>
          <w:sz w:val="22"/>
        </w:rPr>
        <w:t>doplní uchazeč</w:t>
      </w:r>
    </w:p>
    <w:p w:rsidR="001F0547" w:rsidRPr="001F0547" w:rsidRDefault="001F0547" w:rsidP="001F0547">
      <w:pPr>
        <w:jc w:val="both"/>
        <w:rPr>
          <w:rFonts w:ascii="Calibri" w:hAnsi="Calibri" w:cs="Arial"/>
          <w:sz w:val="22"/>
        </w:rPr>
      </w:pPr>
      <w:r w:rsidRPr="001F0547">
        <w:rPr>
          <w:rFonts w:ascii="Calibri" w:hAnsi="Calibri" w:cs="Arial"/>
          <w:sz w:val="22"/>
        </w:rPr>
        <w:t xml:space="preserve">Číslo účtu:              </w:t>
      </w:r>
      <w:r w:rsidRPr="001F0547">
        <w:rPr>
          <w:rFonts w:ascii="Calibri" w:hAnsi="Calibri" w:cs="Arial"/>
          <w:sz w:val="22"/>
        </w:rPr>
        <w:tab/>
      </w:r>
      <w:r w:rsidRPr="001F0547">
        <w:rPr>
          <w:rFonts w:ascii="Calibri" w:hAnsi="Calibri" w:cs="Arial"/>
          <w:color w:val="FF0000"/>
          <w:sz w:val="22"/>
        </w:rPr>
        <w:t>doplní uchazeč</w:t>
      </w:r>
    </w:p>
    <w:p w:rsidR="001F0547" w:rsidRPr="001F0547" w:rsidRDefault="001F0547" w:rsidP="001F0547">
      <w:pPr>
        <w:jc w:val="both"/>
        <w:rPr>
          <w:rFonts w:ascii="Calibri" w:hAnsi="Calibri" w:cs="Arial"/>
          <w:sz w:val="22"/>
        </w:rPr>
      </w:pPr>
      <w:r w:rsidRPr="001F0547">
        <w:rPr>
          <w:rFonts w:ascii="Calibri" w:hAnsi="Calibri" w:cs="Arial"/>
          <w:sz w:val="22"/>
        </w:rPr>
        <w:t xml:space="preserve">Kontaktní osoba:    </w:t>
      </w:r>
      <w:r w:rsidRPr="001F0547">
        <w:rPr>
          <w:rFonts w:ascii="Calibri" w:hAnsi="Calibri" w:cs="Arial"/>
          <w:sz w:val="22"/>
        </w:rPr>
        <w:tab/>
      </w:r>
      <w:r w:rsidRPr="001F0547">
        <w:rPr>
          <w:rFonts w:ascii="Calibri" w:hAnsi="Calibri" w:cs="Arial"/>
          <w:color w:val="FF0000"/>
          <w:sz w:val="22"/>
        </w:rPr>
        <w:t>doplní uchazeč</w:t>
      </w:r>
    </w:p>
    <w:p w:rsidR="001F0547" w:rsidRPr="001F0547" w:rsidRDefault="001F0547" w:rsidP="001F0547">
      <w:pPr>
        <w:jc w:val="both"/>
        <w:rPr>
          <w:rFonts w:ascii="Calibri" w:hAnsi="Calibri" w:cs="Arial"/>
          <w:sz w:val="22"/>
        </w:rPr>
      </w:pPr>
      <w:r w:rsidRPr="001F0547">
        <w:rPr>
          <w:rFonts w:ascii="Calibri" w:hAnsi="Calibri" w:cs="Arial"/>
          <w:sz w:val="22"/>
        </w:rPr>
        <w:t xml:space="preserve">Tel.:                        </w:t>
      </w:r>
      <w:r w:rsidRPr="001F0547">
        <w:rPr>
          <w:rFonts w:ascii="Calibri" w:hAnsi="Calibri" w:cs="Arial"/>
          <w:sz w:val="22"/>
        </w:rPr>
        <w:tab/>
      </w:r>
      <w:r w:rsidRPr="001F0547">
        <w:rPr>
          <w:rFonts w:ascii="Calibri" w:hAnsi="Calibri" w:cs="Arial"/>
          <w:color w:val="FF0000"/>
          <w:sz w:val="22"/>
        </w:rPr>
        <w:t>doplní uchazeč</w:t>
      </w:r>
    </w:p>
    <w:p w:rsidR="001F0547" w:rsidRPr="001F0547" w:rsidRDefault="001F0547" w:rsidP="001F0547">
      <w:pPr>
        <w:jc w:val="both"/>
        <w:rPr>
          <w:rFonts w:ascii="Calibri" w:hAnsi="Calibri" w:cs="Arial"/>
          <w:color w:val="FF0000"/>
          <w:sz w:val="22"/>
        </w:rPr>
      </w:pPr>
      <w:r w:rsidRPr="001F0547">
        <w:rPr>
          <w:rFonts w:ascii="Calibri" w:hAnsi="Calibri" w:cs="Arial"/>
          <w:sz w:val="22"/>
        </w:rPr>
        <w:t xml:space="preserve">E-mail:                  </w:t>
      </w:r>
      <w:r w:rsidRPr="001F0547">
        <w:rPr>
          <w:rFonts w:ascii="Calibri" w:hAnsi="Calibri" w:cs="Arial"/>
          <w:sz w:val="22"/>
        </w:rPr>
        <w:tab/>
      </w:r>
      <w:r w:rsidRPr="001F0547">
        <w:rPr>
          <w:rFonts w:ascii="Calibri" w:hAnsi="Calibri" w:cs="Arial"/>
          <w:color w:val="FF0000"/>
          <w:sz w:val="22"/>
        </w:rPr>
        <w:t>doplní uchazeč</w:t>
      </w:r>
    </w:p>
    <w:p w:rsidR="001F0547" w:rsidRPr="00BD1FAD" w:rsidRDefault="001F0547" w:rsidP="001F0547">
      <w:pPr>
        <w:jc w:val="both"/>
        <w:rPr>
          <w:rFonts w:ascii="Calibri" w:hAnsi="Calibri"/>
        </w:rPr>
      </w:pPr>
    </w:p>
    <w:p w:rsidR="001F0547" w:rsidRPr="001F0547" w:rsidRDefault="001F0547" w:rsidP="001F0547">
      <w:pPr>
        <w:jc w:val="center"/>
        <w:rPr>
          <w:rFonts w:ascii="Calibri" w:hAnsi="Calibri"/>
          <w:sz w:val="22"/>
        </w:rPr>
      </w:pPr>
      <w:r w:rsidRPr="001F0547">
        <w:rPr>
          <w:rFonts w:ascii="Calibri" w:hAnsi="Calibri"/>
          <w:sz w:val="22"/>
        </w:rPr>
        <w:t>(dále jen „prodávající“) na straně druhé</w:t>
      </w:r>
    </w:p>
    <w:p w:rsidR="001F0547" w:rsidRPr="001F0547" w:rsidRDefault="001F0547" w:rsidP="001F0547">
      <w:pPr>
        <w:jc w:val="center"/>
        <w:rPr>
          <w:rFonts w:ascii="Calibri" w:hAnsi="Calibri"/>
          <w:sz w:val="22"/>
        </w:rPr>
      </w:pPr>
      <w:r w:rsidRPr="001F0547">
        <w:rPr>
          <w:rFonts w:ascii="Calibri" w:hAnsi="Calibri"/>
          <w:sz w:val="22"/>
        </w:rPr>
        <w:t>uzavírají podle § 2586 a nás. Zákona č. 89/2012 Sb., občanský zákoník ve znění pozdějších právních předpisů mezi těmito smluvními stranami:</w:t>
      </w:r>
    </w:p>
    <w:p w:rsidR="001F0547" w:rsidRDefault="001F0547" w:rsidP="001F0547">
      <w:pPr>
        <w:jc w:val="center"/>
        <w:rPr>
          <w:rFonts w:ascii="Calibri" w:hAnsi="Calibri"/>
        </w:rPr>
      </w:pPr>
    </w:p>
    <w:p w:rsidR="001F0547" w:rsidRPr="0045507B" w:rsidRDefault="001F0547" w:rsidP="001F0547">
      <w:pPr>
        <w:jc w:val="center"/>
        <w:rPr>
          <w:rFonts w:ascii="Calibri" w:hAnsi="Calibri"/>
        </w:rPr>
      </w:pPr>
      <w:r w:rsidRPr="0045507B">
        <w:rPr>
          <w:rFonts w:ascii="Calibri" w:hAnsi="Calibri"/>
        </w:rPr>
        <w:t>tuto kupní smlouvu</w:t>
      </w:r>
    </w:p>
    <w:p w:rsidR="001F0547" w:rsidRDefault="001F0547" w:rsidP="001F0547">
      <w:pPr>
        <w:pStyle w:val="Nadpis1"/>
        <w:rPr>
          <w:rFonts w:ascii="Calibri" w:hAnsi="Calibri"/>
        </w:rPr>
      </w:pPr>
    </w:p>
    <w:p w:rsidR="001F0547" w:rsidRPr="00F11E6C" w:rsidRDefault="001F0547" w:rsidP="001F0547">
      <w:pPr>
        <w:pStyle w:val="Nadpis1"/>
        <w:rPr>
          <w:rFonts w:ascii="Calibri" w:hAnsi="Calibri"/>
        </w:rPr>
      </w:pPr>
      <w:r>
        <w:rPr>
          <w:rFonts w:ascii="Calibri" w:hAnsi="Calibri"/>
        </w:rPr>
        <w:t>I</w:t>
      </w:r>
      <w:r w:rsidRPr="00F11E6C">
        <w:rPr>
          <w:rFonts w:ascii="Calibri" w:hAnsi="Calibri"/>
        </w:rPr>
        <w:t>.</w:t>
      </w:r>
    </w:p>
    <w:p w:rsidR="001F0547" w:rsidRPr="001F0547" w:rsidRDefault="001F0547" w:rsidP="001F0547">
      <w:pPr>
        <w:pStyle w:val="Nadpis1"/>
        <w:rPr>
          <w:rFonts w:ascii="Calibri" w:hAnsi="Calibri"/>
          <w:caps w:val="0"/>
        </w:rPr>
      </w:pPr>
      <w:r w:rsidRPr="001F0547">
        <w:rPr>
          <w:rFonts w:ascii="Calibri" w:hAnsi="Calibri"/>
          <w:caps w:val="0"/>
        </w:rPr>
        <w:t>Předmět smlouvy</w:t>
      </w:r>
    </w:p>
    <w:p w:rsidR="001F0547" w:rsidRPr="001F0547" w:rsidRDefault="001F0547" w:rsidP="001F0547">
      <w:pPr>
        <w:widowControl w:val="0"/>
        <w:suppressLineNumbers/>
        <w:tabs>
          <w:tab w:val="left" w:pos="360"/>
          <w:tab w:val="right" w:pos="9639"/>
        </w:tabs>
        <w:spacing w:before="240" w:after="240"/>
        <w:jc w:val="both"/>
        <w:rPr>
          <w:rFonts w:ascii="Calibri" w:hAnsi="Calibri"/>
          <w:sz w:val="22"/>
        </w:rPr>
      </w:pPr>
      <w:r w:rsidRPr="001F0547">
        <w:rPr>
          <w:rFonts w:ascii="Calibri" w:hAnsi="Calibri"/>
          <w:sz w:val="22"/>
        </w:rPr>
        <w:t>1. Na základě této smlouvy se prodávající zavazuje dodat kupujícímu zboží a převést na něj vlastnické právo ke zboží za podmínek dohodnutých v dalších ustanoveních smlouvy. Kupující se zavazuje zboží bez vad předané převzít a zaplatit za ně prodávajícímu kupní cenu, specifikovanou v čl. I</w:t>
      </w:r>
      <w:r w:rsidR="004A23A5">
        <w:rPr>
          <w:rFonts w:ascii="Calibri" w:hAnsi="Calibri"/>
          <w:sz w:val="22"/>
        </w:rPr>
        <w:t>I</w:t>
      </w:r>
      <w:r w:rsidRPr="001F0547">
        <w:rPr>
          <w:rFonts w:ascii="Calibri" w:hAnsi="Calibri"/>
          <w:sz w:val="22"/>
        </w:rPr>
        <w:t xml:space="preserve"> smlouvy, na základě dohodnutých platebních podmínek.</w:t>
      </w:r>
    </w:p>
    <w:p w:rsidR="001F0547" w:rsidRPr="001F0547" w:rsidRDefault="001F0547" w:rsidP="001F0547">
      <w:pPr>
        <w:jc w:val="both"/>
        <w:rPr>
          <w:rFonts w:ascii="Calibri" w:hAnsi="Calibri"/>
          <w:sz w:val="22"/>
        </w:rPr>
      </w:pPr>
      <w:r w:rsidRPr="001F0547">
        <w:rPr>
          <w:rFonts w:ascii="Calibri" w:hAnsi="Calibri"/>
          <w:sz w:val="22"/>
        </w:rPr>
        <w:lastRenderedPageBreak/>
        <w:t xml:space="preserve">2. Předmětem </w:t>
      </w:r>
      <w:r w:rsidR="00B15799">
        <w:rPr>
          <w:rFonts w:ascii="Calibri" w:hAnsi="Calibri"/>
          <w:sz w:val="22"/>
        </w:rPr>
        <w:t>smlouvy je dodávka I</w:t>
      </w:r>
      <w:r w:rsidR="00E030E5">
        <w:rPr>
          <w:rFonts w:ascii="Calibri" w:hAnsi="Calibri"/>
          <w:sz w:val="22"/>
        </w:rPr>
        <w:t>C</w:t>
      </w:r>
      <w:r w:rsidR="00B15799">
        <w:rPr>
          <w:rFonts w:ascii="Calibri" w:hAnsi="Calibri"/>
          <w:sz w:val="22"/>
        </w:rPr>
        <w:t>T vybavení</w:t>
      </w:r>
      <w:r w:rsidRPr="001F0547">
        <w:rPr>
          <w:rFonts w:ascii="Calibri" w:hAnsi="Calibri"/>
          <w:sz w:val="22"/>
        </w:rPr>
        <w:t xml:space="preserve"> v souladu s potřebami a požadavky kupujícího dle přílohy č. 1 této smlouvy. Prodávající je po celou dobu účinnosti této smlouvy vázán svoji nabídkou podanou ve veřejné zakázce, na jejímž základě je uzavírána tato smlouva. Prodávající se zavazuje dodat kupujícímu zboží ve smluveném množství, jakosti, provedení, termínech a ceně. Dále je prodávající povinen předat kupujícímu doklady, které se ke zboží vztahují a umožnit kupujícímu nabýt vlastnické právo ke zboží. Součástí předmětu smlouvy je též doprava předmětu smlouvy na místo plnění</w:t>
      </w:r>
      <w:r w:rsidR="004A23A5">
        <w:rPr>
          <w:rFonts w:ascii="Calibri" w:hAnsi="Calibri"/>
          <w:sz w:val="22"/>
        </w:rPr>
        <w:t xml:space="preserve">. </w:t>
      </w:r>
    </w:p>
    <w:p w:rsidR="001F0547" w:rsidRPr="001F0547" w:rsidRDefault="001F0547" w:rsidP="001F0547">
      <w:pPr>
        <w:widowControl w:val="0"/>
        <w:suppressLineNumbers/>
        <w:tabs>
          <w:tab w:val="left" w:pos="360"/>
          <w:tab w:val="right" w:pos="9639"/>
        </w:tabs>
        <w:spacing w:before="240" w:after="240"/>
        <w:jc w:val="both"/>
        <w:rPr>
          <w:rFonts w:ascii="Calibri" w:hAnsi="Calibri"/>
          <w:sz w:val="22"/>
        </w:rPr>
      </w:pPr>
      <w:r w:rsidRPr="001F0547">
        <w:rPr>
          <w:rFonts w:ascii="Calibri" w:hAnsi="Calibri"/>
          <w:sz w:val="22"/>
        </w:rPr>
        <w:t>3. Prodávající se zavazuje umožnit osobám oprávněným k výkonu kontroly provést kontrolu dokladů souvisejících s plněním zakázky.</w:t>
      </w:r>
    </w:p>
    <w:p w:rsidR="001F0547" w:rsidRPr="001F0547" w:rsidRDefault="001F0547" w:rsidP="001F0547">
      <w:pPr>
        <w:widowControl w:val="0"/>
        <w:suppressLineNumbers/>
        <w:tabs>
          <w:tab w:val="left" w:pos="360"/>
          <w:tab w:val="right" w:pos="9639"/>
        </w:tabs>
        <w:spacing w:before="240" w:after="240"/>
        <w:jc w:val="both"/>
        <w:rPr>
          <w:rFonts w:ascii="Calibri" w:hAnsi="Calibri"/>
          <w:sz w:val="22"/>
        </w:rPr>
      </w:pPr>
      <w:r w:rsidRPr="001F0547">
        <w:rPr>
          <w:rFonts w:ascii="Calibri" w:hAnsi="Calibri"/>
          <w:sz w:val="22"/>
        </w:rPr>
        <w:t>4. Prodávající se zavazuje uchovávat veškeré originály účetních dokladů a originály dalších dokumentů souvisejících s rozpočtem PO, z něhož bude zakázka hrazena, dle zákona č. 563/1991 Sb., o účetnictví, ve znění pozdějších předpisů.</w:t>
      </w:r>
    </w:p>
    <w:p w:rsidR="001F0547" w:rsidRPr="001F0547" w:rsidRDefault="001F0547" w:rsidP="001F0547">
      <w:pPr>
        <w:widowControl w:val="0"/>
        <w:suppressLineNumbers/>
        <w:tabs>
          <w:tab w:val="left" w:pos="360"/>
          <w:tab w:val="right" w:pos="9639"/>
        </w:tabs>
        <w:spacing w:before="240" w:after="240"/>
        <w:jc w:val="both"/>
        <w:rPr>
          <w:rFonts w:ascii="Calibri" w:hAnsi="Calibri"/>
          <w:sz w:val="22"/>
        </w:rPr>
      </w:pPr>
      <w:r w:rsidRPr="001F0547">
        <w:rPr>
          <w:rFonts w:ascii="Calibri" w:hAnsi="Calibri"/>
          <w:sz w:val="22"/>
        </w:rPr>
        <w:t>5. Prodávající se zavazuje dodržovat při plnění předmětu smlouvy opatření bezpečnosti, požární ochrany a ochrany zdraví při práci.</w:t>
      </w:r>
    </w:p>
    <w:p w:rsidR="001F0547" w:rsidRPr="001F0547" w:rsidRDefault="001F0547" w:rsidP="001F0547">
      <w:pPr>
        <w:widowControl w:val="0"/>
        <w:suppressLineNumbers/>
        <w:tabs>
          <w:tab w:val="left" w:pos="360"/>
          <w:tab w:val="right" w:pos="9639"/>
        </w:tabs>
        <w:spacing w:before="240" w:after="240"/>
        <w:jc w:val="both"/>
        <w:rPr>
          <w:rFonts w:ascii="Calibri" w:hAnsi="Calibri"/>
          <w:sz w:val="22"/>
        </w:rPr>
      </w:pPr>
      <w:r w:rsidRPr="001F0547">
        <w:rPr>
          <w:rFonts w:ascii="Calibri" w:hAnsi="Calibri"/>
          <w:sz w:val="22"/>
        </w:rPr>
        <w:t>6. Prodávající se zavazuje splnit předmět smlouvy prostřednictvím osob s potřebnou kvalifikací a odborností.</w:t>
      </w:r>
    </w:p>
    <w:p w:rsidR="001F0547" w:rsidRPr="002D1305" w:rsidRDefault="001F0547" w:rsidP="001F0547">
      <w:pPr>
        <w:pStyle w:val="Nadpis1"/>
        <w:rPr>
          <w:rFonts w:ascii="Calibri" w:hAnsi="Calibri"/>
        </w:rPr>
      </w:pPr>
      <w:r w:rsidRPr="002D1305">
        <w:rPr>
          <w:rFonts w:ascii="Calibri" w:hAnsi="Calibri"/>
        </w:rPr>
        <w:t>II.</w:t>
      </w:r>
    </w:p>
    <w:p w:rsidR="001F0547" w:rsidRPr="002D1305" w:rsidRDefault="001F0547" w:rsidP="001F0547">
      <w:pPr>
        <w:pStyle w:val="Zkladntext"/>
        <w:keepNext/>
        <w:spacing w:after="283"/>
        <w:jc w:val="center"/>
        <w:rPr>
          <w:rFonts w:ascii="Calibri" w:hAnsi="Calibri"/>
          <w:sz w:val="24"/>
          <w:szCs w:val="24"/>
        </w:rPr>
      </w:pPr>
      <w:proofErr w:type="spellStart"/>
      <w:r w:rsidRPr="002D1305">
        <w:rPr>
          <w:rFonts w:ascii="Calibri" w:hAnsi="Calibri"/>
          <w:b/>
          <w:sz w:val="24"/>
          <w:szCs w:val="24"/>
        </w:rPr>
        <w:t>Kupní</w:t>
      </w:r>
      <w:proofErr w:type="spellEnd"/>
      <w:r w:rsidRPr="002D1305">
        <w:rPr>
          <w:rFonts w:ascii="Calibri" w:hAnsi="Calibri"/>
          <w:b/>
          <w:sz w:val="24"/>
          <w:szCs w:val="24"/>
        </w:rPr>
        <w:t xml:space="preserve"> </w:t>
      </w:r>
      <w:proofErr w:type="spellStart"/>
      <w:r w:rsidRPr="002D1305">
        <w:rPr>
          <w:rFonts w:ascii="Calibri" w:hAnsi="Calibri"/>
          <w:b/>
          <w:sz w:val="24"/>
          <w:szCs w:val="24"/>
        </w:rPr>
        <w:t>cena</w:t>
      </w:r>
      <w:proofErr w:type="spellEnd"/>
      <w:r w:rsidRPr="002D1305">
        <w:rPr>
          <w:rFonts w:ascii="Calibri" w:hAnsi="Calibri"/>
          <w:b/>
          <w:sz w:val="24"/>
          <w:szCs w:val="24"/>
        </w:rPr>
        <w:t xml:space="preserve"> a </w:t>
      </w:r>
      <w:proofErr w:type="spellStart"/>
      <w:r w:rsidRPr="002D1305">
        <w:rPr>
          <w:rFonts w:ascii="Calibri" w:hAnsi="Calibri"/>
          <w:b/>
          <w:sz w:val="24"/>
          <w:szCs w:val="24"/>
        </w:rPr>
        <w:t>platební</w:t>
      </w:r>
      <w:proofErr w:type="spellEnd"/>
      <w:r w:rsidRPr="002D1305">
        <w:rPr>
          <w:rFonts w:ascii="Calibri" w:hAnsi="Calibri"/>
          <w:b/>
          <w:sz w:val="24"/>
          <w:szCs w:val="24"/>
        </w:rPr>
        <w:t xml:space="preserve"> </w:t>
      </w:r>
      <w:proofErr w:type="spellStart"/>
      <w:r w:rsidRPr="002D1305">
        <w:rPr>
          <w:rFonts w:ascii="Calibri" w:hAnsi="Calibri"/>
          <w:b/>
          <w:sz w:val="24"/>
          <w:szCs w:val="24"/>
        </w:rPr>
        <w:t>podmínky</w:t>
      </w:r>
      <w:proofErr w:type="spellEnd"/>
    </w:p>
    <w:p w:rsidR="001F0547" w:rsidRPr="001F0547" w:rsidRDefault="001F0547" w:rsidP="001F0547">
      <w:pPr>
        <w:pStyle w:val="Zkladntext"/>
        <w:spacing w:after="283"/>
        <w:rPr>
          <w:rFonts w:ascii="Calibri" w:hAnsi="Calibri"/>
          <w:sz w:val="22"/>
          <w:szCs w:val="24"/>
          <w:lang w:val="cs-CZ"/>
        </w:rPr>
      </w:pPr>
      <w:r w:rsidRPr="001F0547">
        <w:rPr>
          <w:rFonts w:ascii="Calibri" w:hAnsi="Calibri"/>
          <w:sz w:val="22"/>
          <w:szCs w:val="24"/>
          <w:lang w:val="cs-CZ"/>
        </w:rPr>
        <w:t>1. Cena předmětu smlouvy je stanovena v souladu s obecně závaznými právními předpisy a je oběma smluvními stranami dohodnuta ve výši:</w:t>
      </w:r>
    </w:p>
    <w:p w:rsidR="001F0547" w:rsidRPr="001F0547" w:rsidRDefault="001F0547" w:rsidP="001F0547">
      <w:pPr>
        <w:jc w:val="both"/>
        <w:rPr>
          <w:rFonts w:ascii="Calibri" w:hAnsi="Calibri"/>
          <w:sz w:val="22"/>
        </w:rPr>
      </w:pPr>
      <w:r w:rsidRPr="001F0547">
        <w:rPr>
          <w:rFonts w:ascii="Calibri" w:hAnsi="Calibri"/>
          <w:sz w:val="22"/>
        </w:rPr>
        <w:t xml:space="preserve">Cena bez DPH:          </w:t>
      </w:r>
      <w:r w:rsidRPr="001F0547">
        <w:rPr>
          <w:rFonts w:ascii="Calibri" w:hAnsi="Calibri"/>
          <w:sz w:val="22"/>
        </w:rPr>
        <w:tab/>
      </w:r>
      <w:r w:rsidRPr="001F0547">
        <w:rPr>
          <w:rFonts w:ascii="Calibri" w:hAnsi="Calibri"/>
          <w:color w:val="FF0000"/>
          <w:sz w:val="22"/>
        </w:rPr>
        <w:t>doplní uchazeč</w:t>
      </w:r>
      <w:r w:rsidRPr="001F0547">
        <w:rPr>
          <w:rFonts w:ascii="Calibri" w:hAnsi="Calibri"/>
          <w:sz w:val="22"/>
        </w:rPr>
        <w:t xml:space="preserve"> Kč (slovy: </w:t>
      </w:r>
      <w:r w:rsidRPr="001F0547">
        <w:rPr>
          <w:rFonts w:ascii="Calibri" w:hAnsi="Calibri"/>
          <w:color w:val="FF0000"/>
          <w:sz w:val="22"/>
        </w:rPr>
        <w:t>doplní uchazeč</w:t>
      </w:r>
      <w:r w:rsidRPr="001F0547">
        <w:rPr>
          <w:rFonts w:ascii="Calibri" w:hAnsi="Calibri"/>
          <w:sz w:val="22"/>
        </w:rPr>
        <w:t>)</w:t>
      </w:r>
    </w:p>
    <w:p w:rsidR="001F0547" w:rsidRPr="001F0547" w:rsidRDefault="001F0547" w:rsidP="001F0547">
      <w:pPr>
        <w:jc w:val="both"/>
        <w:rPr>
          <w:rFonts w:ascii="Calibri" w:hAnsi="Calibri"/>
          <w:sz w:val="22"/>
        </w:rPr>
      </w:pPr>
      <w:r w:rsidRPr="001F0547">
        <w:rPr>
          <w:rFonts w:ascii="Calibri" w:hAnsi="Calibri"/>
          <w:sz w:val="22"/>
        </w:rPr>
        <w:t>DPH ve výši 21%:</w:t>
      </w:r>
      <w:r w:rsidRPr="001F0547">
        <w:rPr>
          <w:rFonts w:ascii="Calibri" w:hAnsi="Calibri"/>
          <w:color w:val="FF0000"/>
          <w:sz w:val="22"/>
        </w:rPr>
        <w:t xml:space="preserve">      </w:t>
      </w:r>
      <w:r w:rsidRPr="001F0547">
        <w:rPr>
          <w:rFonts w:ascii="Calibri" w:hAnsi="Calibri"/>
          <w:color w:val="FF0000"/>
          <w:sz w:val="22"/>
        </w:rPr>
        <w:tab/>
        <w:t>doplní uchazeč</w:t>
      </w:r>
      <w:r w:rsidRPr="001F0547">
        <w:rPr>
          <w:rFonts w:ascii="Calibri" w:hAnsi="Calibri"/>
          <w:sz w:val="22"/>
        </w:rPr>
        <w:t xml:space="preserve"> Kč (slovy: </w:t>
      </w:r>
      <w:r w:rsidRPr="001F0547">
        <w:rPr>
          <w:rFonts w:ascii="Calibri" w:hAnsi="Calibri"/>
          <w:color w:val="FF0000"/>
          <w:sz w:val="22"/>
        </w:rPr>
        <w:t>doplní uchazeč</w:t>
      </w:r>
      <w:r w:rsidRPr="001F0547">
        <w:rPr>
          <w:rFonts w:ascii="Calibri" w:hAnsi="Calibri"/>
          <w:sz w:val="22"/>
        </w:rPr>
        <w:t>)</w:t>
      </w:r>
    </w:p>
    <w:p w:rsidR="001F0547" w:rsidRPr="001F0547" w:rsidRDefault="001F0547" w:rsidP="001F0547">
      <w:pPr>
        <w:jc w:val="both"/>
        <w:rPr>
          <w:rFonts w:ascii="Calibri" w:hAnsi="Calibri"/>
          <w:color w:val="FF0000"/>
          <w:sz w:val="22"/>
        </w:rPr>
      </w:pPr>
      <w:r w:rsidRPr="001F0547">
        <w:rPr>
          <w:rFonts w:ascii="Calibri" w:hAnsi="Calibri"/>
          <w:sz w:val="22"/>
        </w:rPr>
        <w:t xml:space="preserve">Cena včetně DPH:      </w:t>
      </w:r>
      <w:r w:rsidRPr="001F0547">
        <w:rPr>
          <w:rFonts w:ascii="Calibri" w:hAnsi="Calibri"/>
          <w:sz w:val="22"/>
        </w:rPr>
        <w:tab/>
      </w:r>
      <w:r w:rsidRPr="001F0547">
        <w:rPr>
          <w:rFonts w:ascii="Calibri" w:hAnsi="Calibri"/>
          <w:color w:val="FF0000"/>
          <w:sz w:val="22"/>
        </w:rPr>
        <w:t>doplní uchazeč</w:t>
      </w:r>
      <w:r w:rsidRPr="001F0547">
        <w:rPr>
          <w:rFonts w:ascii="Calibri" w:hAnsi="Calibri"/>
          <w:sz w:val="22"/>
        </w:rPr>
        <w:t xml:space="preserve"> Kč (slovy: </w:t>
      </w:r>
      <w:r w:rsidRPr="001F0547">
        <w:rPr>
          <w:rFonts w:ascii="Calibri" w:hAnsi="Calibri"/>
          <w:color w:val="FF0000"/>
          <w:sz w:val="22"/>
        </w:rPr>
        <w:t>doplní uchazeč</w:t>
      </w:r>
      <w:r w:rsidRPr="001F0547">
        <w:rPr>
          <w:rFonts w:ascii="Calibri" w:hAnsi="Calibri"/>
          <w:sz w:val="22"/>
        </w:rPr>
        <w:t>)</w:t>
      </w:r>
    </w:p>
    <w:p w:rsidR="001F0547" w:rsidRPr="001F0547" w:rsidRDefault="001F0547" w:rsidP="001F0547">
      <w:pPr>
        <w:pStyle w:val="Zkladntext"/>
        <w:ind w:left="720"/>
        <w:rPr>
          <w:rFonts w:ascii="Calibri" w:hAnsi="Calibri"/>
          <w:sz w:val="18"/>
        </w:rPr>
      </w:pPr>
      <w:r w:rsidRPr="001F0547">
        <w:rPr>
          <w:rFonts w:ascii="Calibri" w:hAnsi="Calibri"/>
          <w:color w:val="FF0000"/>
          <w:sz w:val="18"/>
          <w:lang w:val="cs-CZ"/>
        </w:rPr>
        <w:t> </w:t>
      </w:r>
    </w:p>
    <w:p w:rsidR="001F0547" w:rsidRPr="001F0547" w:rsidRDefault="001F0547" w:rsidP="001F0547">
      <w:pPr>
        <w:jc w:val="both"/>
        <w:rPr>
          <w:rFonts w:ascii="Calibri" w:hAnsi="Calibri"/>
          <w:sz w:val="22"/>
        </w:rPr>
      </w:pPr>
      <w:r w:rsidRPr="001F0547">
        <w:rPr>
          <w:rFonts w:ascii="Calibri" w:hAnsi="Calibri"/>
          <w:sz w:val="22"/>
        </w:rPr>
        <w:t>2. Cena předmětu této smlouvy specifikovaného v čl. I. této smlouvy je stanovena dohodou smluvních stran na základě cenové nabídky prodávajícího (dále jen „kupní cena“). Kupní cena je stanovena jako nejvýše přípustná a může být měněna pouze v souvislosti se změnou daňových předpisů majících prokazatelný vliv na cenu předmětu plnění dle této smlouvy.</w:t>
      </w:r>
    </w:p>
    <w:p w:rsidR="001F0547" w:rsidRPr="001F0547" w:rsidRDefault="001F0547" w:rsidP="001F0547">
      <w:pPr>
        <w:jc w:val="both"/>
        <w:rPr>
          <w:rFonts w:ascii="Calibri" w:hAnsi="Calibri"/>
          <w:sz w:val="22"/>
        </w:rPr>
      </w:pPr>
    </w:p>
    <w:p w:rsidR="001F0547" w:rsidRPr="001F0547" w:rsidRDefault="001F0547" w:rsidP="001F0547">
      <w:pPr>
        <w:tabs>
          <w:tab w:val="left" w:pos="1057"/>
        </w:tabs>
        <w:jc w:val="both"/>
        <w:rPr>
          <w:rFonts w:ascii="Calibri" w:hAnsi="Calibri"/>
          <w:sz w:val="22"/>
        </w:rPr>
      </w:pPr>
      <w:r w:rsidRPr="001F0547">
        <w:rPr>
          <w:rFonts w:ascii="Calibri" w:hAnsi="Calibri"/>
          <w:sz w:val="22"/>
        </w:rPr>
        <w:t xml:space="preserve">3. Prodávající má právo vystavit kupujícímu daňový doklad (fakturu) až po řádném předání zboží a po jeho protokolárním převzetí. </w:t>
      </w:r>
    </w:p>
    <w:p w:rsidR="001F0547" w:rsidRPr="001F0547" w:rsidRDefault="001F0547" w:rsidP="001F0547">
      <w:pPr>
        <w:tabs>
          <w:tab w:val="left" w:pos="1057"/>
        </w:tabs>
        <w:jc w:val="both"/>
        <w:rPr>
          <w:rFonts w:ascii="Calibri" w:hAnsi="Calibri"/>
          <w:sz w:val="22"/>
        </w:rPr>
      </w:pPr>
    </w:p>
    <w:p w:rsidR="001F0547" w:rsidRPr="001F0547" w:rsidRDefault="001F0547" w:rsidP="001F0547">
      <w:pPr>
        <w:tabs>
          <w:tab w:val="left" w:pos="1057"/>
        </w:tabs>
        <w:jc w:val="both"/>
        <w:rPr>
          <w:rFonts w:ascii="Calibri" w:hAnsi="Calibri"/>
          <w:sz w:val="22"/>
        </w:rPr>
      </w:pPr>
      <w:r w:rsidRPr="001F0547">
        <w:rPr>
          <w:rFonts w:ascii="Calibri" w:hAnsi="Calibri"/>
          <w:sz w:val="22"/>
        </w:rPr>
        <w:t>3. Faktura musí mít všechny náležitosti daňového dokladu dle zákona č. 235/2004 Sb., o dani z přidané hodnoty, ve znění pozdějších předpisů. V případě, že faktura nebude obsahovat předepsané náležitosti,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1F0547" w:rsidRPr="001F0547" w:rsidRDefault="001F0547" w:rsidP="001F0547">
      <w:pPr>
        <w:tabs>
          <w:tab w:val="left" w:pos="1057"/>
        </w:tabs>
        <w:jc w:val="both"/>
        <w:rPr>
          <w:rFonts w:ascii="Calibri" w:hAnsi="Calibri"/>
          <w:sz w:val="22"/>
        </w:rPr>
      </w:pPr>
    </w:p>
    <w:p w:rsidR="001F0547" w:rsidRPr="001F0547" w:rsidRDefault="001F0547" w:rsidP="001F0547">
      <w:pPr>
        <w:tabs>
          <w:tab w:val="left" w:pos="1057"/>
        </w:tabs>
        <w:jc w:val="both"/>
        <w:rPr>
          <w:rFonts w:ascii="Calibri" w:hAnsi="Calibri"/>
          <w:sz w:val="22"/>
        </w:rPr>
      </w:pPr>
      <w:r w:rsidRPr="001F0547">
        <w:rPr>
          <w:rFonts w:ascii="Calibri" w:hAnsi="Calibri"/>
          <w:sz w:val="22"/>
        </w:rPr>
        <w:t>4. Faktur</w:t>
      </w:r>
      <w:r w:rsidR="00963455">
        <w:rPr>
          <w:rFonts w:ascii="Calibri" w:hAnsi="Calibri"/>
          <w:sz w:val="22"/>
        </w:rPr>
        <w:t>a</w:t>
      </w:r>
      <w:r w:rsidRPr="001F0547">
        <w:rPr>
          <w:rFonts w:ascii="Calibri" w:hAnsi="Calibri"/>
          <w:sz w:val="22"/>
        </w:rPr>
        <w:t xml:space="preserve"> bud</w:t>
      </w:r>
      <w:r w:rsidR="00963455">
        <w:rPr>
          <w:rFonts w:ascii="Calibri" w:hAnsi="Calibri"/>
          <w:sz w:val="22"/>
        </w:rPr>
        <w:t>e</w:t>
      </w:r>
      <w:r w:rsidRPr="001F0547">
        <w:rPr>
          <w:rFonts w:ascii="Calibri" w:hAnsi="Calibri"/>
          <w:sz w:val="22"/>
        </w:rPr>
        <w:t xml:space="preserve"> splatn</w:t>
      </w:r>
      <w:r w:rsidR="00963455">
        <w:rPr>
          <w:rFonts w:ascii="Calibri" w:hAnsi="Calibri"/>
          <w:sz w:val="22"/>
        </w:rPr>
        <w:t>á</w:t>
      </w:r>
      <w:r w:rsidRPr="001F0547">
        <w:rPr>
          <w:rFonts w:ascii="Calibri" w:hAnsi="Calibri"/>
          <w:sz w:val="22"/>
        </w:rPr>
        <w:t xml:space="preserve"> do 2</w:t>
      </w:r>
      <w:r w:rsidR="00517AC2">
        <w:rPr>
          <w:rFonts w:ascii="Calibri" w:hAnsi="Calibri"/>
          <w:sz w:val="22"/>
        </w:rPr>
        <w:t>8</w:t>
      </w:r>
      <w:r w:rsidRPr="001F0547">
        <w:rPr>
          <w:rFonts w:ascii="Calibri" w:hAnsi="Calibri"/>
          <w:sz w:val="22"/>
        </w:rPr>
        <w:t xml:space="preserve"> dnů ode dne doručení kupujícímu. Za den úhrady se považuje den, kdy byla fakturovaná částka odepsána z účtu kupujícího.</w:t>
      </w:r>
    </w:p>
    <w:p w:rsidR="001F0547" w:rsidRPr="001F0547" w:rsidRDefault="001F0547" w:rsidP="001F0547">
      <w:pPr>
        <w:tabs>
          <w:tab w:val="left" w:pos="1057"/>
        </w:tabs>
        <w:jc w:val="both"/>
        <w:rPr>
          <w:rFonts w:ascii="Calibri" w:hAnsi="Calibri"/>
          <w:sz w:val="22"/>
        </w:rPr>
      </w:pPr>
    </w:p>
    <w:p w:rsidR="001F0547" w:rsidRPr="001F0547" w:rsidRDefault="001F0547" w:rsidP="001F0547">
      <w:pPr>
        <w:tabs>
          <w:tab w:val="left" w:pos="1057"/>
        </w:tabs>
        <w:jc w:val="both"/>
        <w:rPr>
          <w:rFonts w:ascii="Calibri" w:hAnsi="Calibri"/>
          <w:sz w:val="22"/>
        </w:rPr>
      </w:pPr>
      <w:r w:rsidRPr="001F0547">
        <w:rPr>
          <w:rFonts w:ascii="Calibri" w:hAnsi="Calibri"/>
          <w:sz w:val="22"/>
        </w:rPr>
        <w:t xml:space="preserve">5. Kupující se zavazuje provést úhradu kupní ceny bezhotovostním převodem na účet prodávajícího. Číslo bankovního účtu bude uvedeno na faktuře. </w:t>
      </w:r>
    </w:p>
    <w:p w:rsidR="001F0547" w:rsidRPr="001F0547" w:rsidRDefault="001F0547" w:rsidP="001F0547">
      <w:pPr>
        <w:jc w:val="both"/>
        <w:rPr>
          <w:rFonts w:ascii="Calibri" w:hAnsi="Calibri"/>
          <w:sz w:val="22"/>
        </w:rPr>
      </w:pPr>
      <w:r w:rsidRPr="001F0547">
        <w:rPr>
          <w:rFonts w:ascii="Calibri" w:hAnsi="Calibri"/>
          <w:sz w:val="22"/>
        </w:rPr>
        <w:t> </w:t>
      </w:r>
    </w:p>
    <w:p w:rsidR="001F0547" w:rsidRPr="0045507B" w:rsidRDefault="001F0547" w:rsidP="001F0547">
      <w:pPr>
        <w:pStyle w:val="Nadpis1"/>
        <w:rPr>
          <w:rFonts w:ascii="Calibri" w:hAnsi="Calibri"/>
        </w:rPr>
      </w:pPr>
      <w:r w:rsidRPr="0045507B">
        <w:rPr>
          <w:rFonts w:ascii="Calibri" w:hAnsi="Calibri"/>
        </w:rPr>
        <w:lastRenderedPageBreak/>
        <w:t>III.</w:t>
      </w:r>
    </w:p>
    <w:p w:rsidR="001F0547" w:rsidRPr="001F0547" w:rsidRDefault="001F0547" w:rsidP="001F0547">
      <w:pPr>
        <w:pStyle w:val="Nadpis1"/>
        <w:rPr>
          <w:rFonts w:ascii="Calibri" w:hAnsi="Calibri"/>
          <w:caps w:val="0"/>
        </w:rPr>
      </w:pPr>
      <w:r w:rsidRPr="001F0547">
        <w:rPr>
          <w:rFonts w:ascii="Calibri" w:hAnsi="Calibri"/>
          <w:caps w:val="0"/>
        </w:rPr>
        <w:t>Objednání a dodání předmětu koupě</w:t>
      </w:r>
    </w:p>
    <w:p w:rsidR="001F0547" w:rsidRPr="008E627A" w:rsidRDefault="001F0547" w:rsidP="001F0547"/>
    <w:p w:rsidR="001F0547" w:rsidRPr="001F0547" w:rsidRDefault="001F0547" w:rsidP="001F0547">
      <w:pPr>
        <w:jc w:val="both"/>
        <w:rPr>
          <w:rFonts w:ascii="Calibri" w:hAnsi="Calibri"/>
          <w:sz w:val="22"/>
        </w:rPr>
      </w:pPr>
      <w:r w:rsidRPr="001F0547">
        <w:rPr>
          <w:rFonts w:ascii="Calibri" w:hAnsi="Calibri"/>
          <w:sz w:val="22"/>
        </w:rPr>
        <w:t>1. Předmět koupě dle této smlouvy je dodán jeho protokolárním předáním v místě plnění ze strany prodávajícího a převzetím osobami pověřenými jeho převzetím ze strany kupujícího. Při předání předmětu této smlouvy je prodávající povinen předat kupujícímu potvrzený záruční list (pokud to povaha předmětu umožňuje). Prodávající při protokolárním předání předmětu koupě dle této smlouvy kupujícímu ručí za to, že dodávka je kompletní a funkční a je plně kompatibilní s již používaným vybavením kupujícího. Nebezpečí škody na předmětu koupě dle této smlouvy přechází na kupujícího okamžikem protokolárního převzetí kupujícím.</w:t>
      </w:r>
    </w:p>
    <w:p w:rsidR="001F0547" w:rsidRPr="001F0547" w:rsidRDefault="001F0547" w:rsidP="001F0547">
      <w:pPr>
        <w:jc w:val="both"/>
        <w:rPr>
          <w:rFonts w:ascii="Calibri" w:hAnsi="Calibri"/>
          <w:sz w:val="22"/>
        </w:rPr>
      </w:pPr>
    </w:p>
    <w:p w:rsidR="001F0547" w:rsidRPr="001F0547" w:rsidRDefault="001F0547" w:rsidP="001F0547">
      <w:pPr>
        <w:jc w:val="both"/>
        <w:rPr>
          <w:rFonts w:ascii="Calibri" w:hAnsi="Calibri"/>
          <w:sz w:val="22"/>
        </w:rPr>
      </w:pPr>
      <w:r w:rsidRPr="001F0547">
        <w:rPr>
          <w:rFonts w:ascii="Calibri" w:hAnsi="Calibri"/>
          <w:sz w:val="22"/>
        </w:rPr>
        <w:t>2. Předmět smlouvy je pokládán za řádně splněný, pokud vykazuje všechny vlastnosti a vyhovuje všem podmínkám stanoveným kupujícím, právním předpisům a technickým normám platným v době jeho předání kupujícímu.</w:t>
      </w:r>
    </w:p>
    <w:p w:rsidR="001F0547" w:rsidRPr="001F0547" w:rsidRDefault="001F0547" w:rsidP="001F0547">
      <w:pPr>
        <w:jc w:val="both"/>
        <w:rPr>
          <w:rFonts w:ascii="Calibri" w:hAnsi="Calibri"/>
          <w:sz w:val="22"/>
        </w:rPr>
      </w:pPr>
    </w:p>
    <w:p w:rsidR="001F0547" w:rsidRPr="001F0547" w:rsidRDefault="001F0547" w:rsidP="001F0547">
      <w:pPr>
        <w:jc w:val="both"/>
        <w:rPr>
          <w:rFonts w:ascii="Calibri" w:hAnsi="Calibri"/>
          <w:sz w:val="22"/>
        </w:rPr>
      </w:pPr>
      <w:r w:rsidRPr="001F0547">
        <w:rPr>
          <w:rFonts w:ascii="Calibri" w:hAnsi="Calibri"/>
          <w:sz w:val="22"/>
        </w:rPr>
        <w:t>3. Vlastnické právo k</w:t>
      </w:r>
      <w:r>
        <w:rPr>
          <w:rFonts w:ascii="Calibri" w:hAnsi="Calibri"/>
          <w:sz w:val="22"/>
        </w:rPr>
        <w:t>e</w:t>
      </w:r>
      <w:r w:rsidRPr="001F0547">
        <w:rPr>
          <w:rFonts w:ascii="Calibri" w:hAnsi="Calibri"/>
          <w:sz w:val="22"/>
        </w:rPr>
        <w:t> </w:t>
      </w:r>
      <w:r>
        <w:rPr>
          <w:rFonts w:ascii="Calibri" w:hAnsi="Calibri"/>
          <w:sz w:val="22"/>
        </w:rPr>
        <w:t>zboží</w:t>
      </w:r>
      <w:r w:rsidRPr="001F0547">
        <w:rPr>
          <w:rFonts w:ascii="Calibri" w:hAnsi="Calibri"/>
          <w:sz w:val="22"/>
        </w:rPr>
        <w:t>, které jsou předmětem koupě dle této smlouvy, přechází na kupujícího po zaplacení kupní ceny v plné výši.</w:t>
      </w:r>
    </w:p>
    <w:p w:rsidR="001F0547" w:rsidRPr="001F0547" w:rsidRDefault="001F0547" w:rsidP="001F0547">
      <w:pPr>
        <w:jc w:val="both"/>
        <w:rPr>
          <w:rFonts w:ascii="Calibri" w:hAnsi="Calibri"/>
          <w:sz w:val="22"/>
        </w:rPr>
      </w:pPr>
    </w:p>
    <w:p w:rsidR="001F0547" w:rsidRPr="001F0547" w:rsidRDefault="001F0547" w:rsidP="001F0547">
      <w:pPr>
        <w:jc w:val="both"/>
        <w:rPr>
          <w:rFonts w:ascii="Calibri" w:hAnsi="Calibri"/>
          <w:sz w:val="22"/>
        </w:rPr>
      </w:pPr>
      <w:r w:rsidRPr="001F0547">
        <w:rPr>
          <w:rFonts w:ascii="Calibri" w:hAnsi="Calibri"/>
          <w:sz w:val="22"/>
        </w:rPr>
        <w:t>4. Druh a množství dodávan</w:t>
      </w:r>
      <w:r w:rsidR="00963455">
        <w:rPr>
          <w:rFonts w:ascii="Calibri" w:hAnsi="Calibri"/>
          <w:sz w:val="22"/>
        </w:rPr>
        <w:t>ého</w:t>
      </w:r>
      <w:r w:rsidRPr="001F0547">
        <w:rPr>
          <w:rFonts w:ascii="Calibri" w:hAnsi="Calibri"/>
          <w:sz w:val="22"/>
        </w:rPr>
        <w:t xml:space="preserve"> </w:t>
      </w:r>
      <w:r w:rsidR="00963455">
        <w:rPr>
          <w:rFonts w:ascii="Calibri" w:hAnsi="Calibri"/>
          <w:sz w:val="22"/>
        </w:rPr>
        <w:t>zboží</w:t>
      </w:r>
      <w:r w:rsidRPr="001F0547">
        <w:rPr>
          <w:rFonts w:ascii="Calibri" w:hAnsi="Calibri"/>
          <w:sz w:val="22"/>
        </w:rPr>
        <w:t xml:space="preserve"> je vymezen v příloze 1 této Smlouvy a podro</w:t>
      </w:r>
      <w:r w:rsidR="006E2B47">
        <w:rPr>
          <w:rFonts w:ascii="Calibri" w:hAnsi="Calibri"/>
          <w:sz w:val="22"/>
        </w:rPr>
        <w:t>bně specifikováno v příloze č. 1</w:t>
      </w:r>
      <w:r w:rsidRPr="001F0547">
        <w:rPr>
          <w:rFonts w:ascii="Calibri" w:hAnsi="Calibri"/>
          <w:sz w:val="22"/>
        </w:rPr>
        <w:t xml:space="preserve"> </w:t>
      </w:r>
      <w:r w:rsidR="006E2B47">
        <w:rPr>
          <w:rFonts w:ascii="Calibri" w:hAnsi="Calibri"/>
          <w:sz w:val="22"/>
        </w:rPr>
        <w:t>zadávací dokumentace, která je součástí výzvy k podání nabídky na VZMR</w:t>
      </w:r>
      <w:r w:rsidRPr="001F0547">
        <w:rPr>
          <w:rFonts w:ascii="Calibri" w:hAnsi="Calibri"/>
          <w:sz w:val="22"/>
        </w:rPr>
        <w:t>.</w:t>
      </w:r>
    </w:p>
    <w:p w:rsidR="001F0547" w:rsidRPr="001F0547" w:rsidRDefault="001F0547" w:rsidP="001F0547">
      <w:pPr>
        <w:jc w:val="both"/>
        <w:rPr>
          <w:rFonts w:ascii="Calibri" w:hAnsi="Calibri"/>
          <w:sz w:val="22"/>
        </w:rPr>
      </w:pPr>
    </w:p>
    <w:p w:rsidR="001F0547" w:rsidRPr="001F0547" w:rsidRDefault="001F0547" w:rsidP="001F0547">
      <w:pPr>
        <w:jc w:val="both"/>
        <w:rPr>
          <w:rFonts w:ascii="Calibri" w:hAnsi="Calibri"/>
          <w:sz w:val="22"/>
        </w:rPr>
      </w:pPr>
      <w:r w:rsidRPr="001F0547">
        <w:rPr>
          <w:rFonts w:ascii="Calibri" w:hAnsi="Calibri"/>
          <w:sz w:val="22"/>
        </w:rPr>
        <w:t xml:space="preserve">5. Prodávající se zavazuje dodat řádně celý předmět koupě </w:t>
      </w:r>
      <w:r w:rsidR="006E2B47">
        <w:rPr>
          <w:rFonts w:ascii="Calibri" w:hAnsi="Calibri"/>
          <w:sz w:val="22"/>
        </w:rPr>
        <w:t xml:space="preserve">nejpozději </w:t>
      </w:r>
      <w:r w:rsidRPr="001F0547">
        <w:rPr>
          <w:rFonts w:ascii="Calibri" w:hAnsi="Calibri"/>
          <w:sz w:val="22"/>
        </w:rPr>
        <w:t xml:space="preserve">do </w:t>
      </w:r>
      <w:r w:rsidR="00517AC2">
        <w:rPr>
          <w:rFonts w:ascii="Calibri" w:hAnsi="Calibri"/>
          <w:sz w:val="22"/>
        </w:rPr>
        <w:t>3</w:t>
      </w:r>
      <w:r w:rsidR="00682B26">
        <w:rPr>
          <w:rFonts w:ascii="Calibri" w:hAnsi="Calibri"/>
          <w:sz w:val="22"/>
        </w:rPr>
        <w:t>0</w:t>
      </w:r>
      <w:r w:rsidR="00011D62">
        <w:rPr>
          <w:rFonts w:ascii="Calibri" w:hAnsi="Calibri"/>
          <w:sz w:val="22"/>
        </w:rPr>
        <w:t>. 0</w:t>
      </w:r>
      <w:r w:rsidR="00682B26">
        <w:rPr>
          <w:rFonts w:ascii="Calibri" w:hAnsi="Calibri"/>
          <w:sz w:val="22"/>
        </w:rPr>
        <w:t>9</w:t>
      </w:r>
      <w:r w:rsidR="00011D62">
        <w:rPr>
          <w:rFonts w:ascii="Calibri" w:hAnsi="Calibri"/>
          <w:sz w:val="22"/>
        </w:rPr>
        <w:t>. 201</w:t>
      </w:r>
      <w:r w:rsidR="00682B26">
        <w:rPr>
          <w:rFonts w:ascii="Calibri" w:hAnsi="Calibri"/>
          <w:sz w:val="22"/>
        </w:rPr>
        <w:t>9</w:t>
      </w:r>
      <w:r w:rsidRPr="001F0547">
        <w:rPr>
          <w:rFonts w:ascii="Calibri" w:hAnsi="Calibri"/>
          <w:sz w:val="22"/>
        </w:rPr>
        <w:t>.</w:t>
      </w:r>
    </w:p>
    <w:p w:rsidR="001F0547" w:rsidRPr="001F0547" w:rsidRDefault="001F0547" w:rsidP="001F0547">
      <w:pPr>
        <w:jc w:val="both"/>
        <w:rPr>
          <w:rFonts w:ascii="Calibri" w:hAnsi="Calibri"/>
          <w:sz w:val="22"/>
        </w:rPr>
      </w:pPr>
    </w:p>
    <w:p w:rsidR="001F0547" w:rsidRPr="001F0547" w:rsidRDefault="001F0547" w:rsidP="001F0547">
      <w:pPr>
        <w:jc w:val="both"/>
        <w:rPr>
          <w:rFonts w:ascii="Calibri" w:hAnsi="Calibri"/>
          <w:sz w:val="22"/>
        </w:rPr>
      </w:pPr>
      <w:r w:rsidRPr="001F0547">
        <w:rPr>
          <w:rFonts w:ascii="Calibri" w:hAnsi="Calibri"/>
          <w:sz w:val="22"/>
        </w:rPr>
        <w:t>6. V případě, že prodávající nedodá předmět koupě kupujícímu řádně a včas dle této smlouvy, má kupující právo účtovat prodávajícímu smluvní pokutu ve výši 0,01 % z ceny předmětu této kupní smlouvy, a to za každý i započatý den prodlení. Uplatněním smluvní pokuty dle tohoto odstavce není dotčeno právo kupujícího na případnou náhradu škody, která by mu vznikla v souvislosti s prodlením prodávajícího v důsledku nedodržení termínu stanoveného touto smlouvou dodání předmětu koupě. Kupující je oprávněn svou pohledávku z titulu smluvní pokuty započíst oproti splatné pohledávce prodávajícího na kupní cenu dle této smlouvy. Pro výpočet smluvní pokuty jsou obě smluvní strany povinny vycházet z protokolu o převzetí předmětu koupě dle této smlouvy, kde bude existence prodlení a jeho délka zanesena.</w:t>
      </w:r>
    </w:p>
    <w:p w:rsidR="001F0547" w:rsidRPr="001F0547" w:rsidRDefault="001F0547" w:rsidP="001F0547">
      <w:pPr>
        <w:jc w:val="both"/>
        <w:rPr>
          <w:rFonts w:ascii="Calibri" w:hAnsi="Calibri"/>
          <w:sz w:val="22"/>
        </w:rPr>
      </w:pPr>
    </w:p>
    <w:p w:rsidR="001F0547" w:rsidRPr="001F0547" w:rsidRDefault="001F0547" w:rsidP="001F0547">
      <w:pPr>
        <w:jc w:val="both"/>
        <w:rPr>
          <w:rFonts w:ascii="Calibri" w:hAnsi="Calibri"/>
          <w:sz w:val="22"/>
        </w:rPr>
      </w:pPr>
      <w:r w:rsidRPr="001F0547">
        <w:rPr>
          <w:rFonts w:ascii="Calibri" w:hAnsi="Calibri"/>
          <w:sz w:val="22"/>
        </w:rPr>
        <w:t xml:space="preserve">7. Ke splnění dodávky </w:t>
      </w:r>
      <w:r w:rsidR="00963455">
        <w:rPr>
          <w:rFonts w:ascii="Calibri" w:hAnsi="Calibri"/>
          <w:sz w:val="22"/>
        </w:rPr>
        <w:t>zboží</w:t>
      </w:r>
      <w:r w:rsidRPr="001F0547">
        <w:rPr>
          <w:rFonts w:ascii="Calibri" w:hAnsi="Calibri"/>
          <w:sz w:val="22"/>
        </w:rPr>
        <w:t xml:space="preserve"> dochází převzetím to</w:t>
      </w:r>
      <w:r w:rsidR="00963455">
        <w:rPr>
          <w:rFonts w:ascii="Calibri" w:hAnsi="Calibri"/>
          <w:sz w:val="22"/>
        </w:rPr>
        <w:t>hoto</w:t>
      </w:r>
      <w:r w:rsidRPr="001F0547">
        <w:rPr>
          <w:rFonts w:ascii="Calibri" w:hAnsi="Calibri"/>
          <w:sz w:val="22"/>
        </w:rPr>
        <w:t xml:space="preserve"> </w:t>
      </w:r>
      <w:r w:rsidR="00963455">
        <w:rPr>
          <w:rFonts w:ascii="Calibri" w:hAnsi="Calibri"/>
          <w:sz w:val="22"/>
        </w:rPr>
        <w:t>zboží</w:t>
      </w:r>
      <w:r w:rsidRPr="001F0547">
        <w:rPr>
          <w:rFonts w:ascii="Calibri" w:hAnsi="Calibri"/>
          <w:sz w:val="22"/>
        </w:rPr>
        <w:t xml:space="preserve"> ze strany kupujícího a podpisem protokolu o předání a převzetí oběma smluvními stranami.</w:t>
      </w:r>
    </w:p>
    <w:p w:rsidR="001F0547" w:rsidRPr="001F0547" w:rsidRDefault="001F0547" w:rsidP="001F0547">
      <w:pPr>
        <w:jc w:val="both"/>
        <w:rPr>
          <w:rFonts w:ascii="Calibri" w:hAnsi="Calibri"/>
          <w:sz w:val="22"/>
        </w:rPr>
      </w:pPr>
    </w:p>
    <w:p w:rsidR="001F0547" w:rsidRPr="001F0547" w:rsidRDefault="001F0547" w:rsidP="001F0547">
      <w:pPr>
        <w:jc w:val="both"/>
        <w:rPr>
          <w:rFonts w:ascii="Calibri" w:hAnsi="Calibri"/>
          <w:sz w:val="22"/>
        </w:rPr>
      </w:pPr>
      <w:r w:rsidRPr="001F0547">
        <w:rPr>
          <w:rFonts w:ascii="Calibri" w:hAnsi="Calibri"/>
          <w:sz w:val="22"/>
        </w:rPr>
        <w:t>8. Místem dodání a tedy i plnění podle této smlouvy je adresa sídla školy.</w:t>
      </w:r>
    </w:p>
    <w:p w:rsidR="001F0547" w:rsidRPr="001F0547" w:rsidRDefault="001F0547" w:rsidP="001F0547">
      <w:pPr>
        <w:jc w:val="both"/>
        <w:rPr>
          <w:rFonts w:ascii="Calibri" w:hAnsi="Calibri"/>
          <w:sz w:val="22"/>
        </w:rPr>
      </w:pPr>
    </w:p>
    <w:p w:rsidR="001F0547" w:rsidRPr="001F0547" w:rsidRDefault="001F0547" w:rsidP="001F0547">
      <w:pPr>
        <w:jc w:val="both"/>
        <w:rPr>
          <w:rFonts w:ascii="Calibri" w:hAnsi="Calibri"/>
          <w:sz w:val="22"/>
        </w:rPr>
      </w:pPr>
      <w:r w:rsidRPr="001F0547">
        <w:rPr>
          <w:rFonts w:ascii="Calibri" w:hAnsi="Calibri"/>
          <w:sz w:val="22"/>
        </w:rPr>
        <w:t>9. Uplatněním smluvní pokuty započtením na kupní cenu dle této smlouvy nezbavuje prodávajícího odpovědnosti za případnou škodu, která kupujícímu či třetím osobám vznikne v důsledku nedodržení termínu touto smlouvou stanoveného pro dodání z</w:t>
      </w:r>
      <w:r w:rsidR="003B5ED8">
        <w:rPr>
          <w:rFonts w:ascii="Calibri" w:hAnsi="Calibri"/>
          <w:sz w:val="22"/>
        </w:rPr>
        <w:t>boží</w:t>
      </w:r>
      <w:r w:rsidRPr="001F0547">
        <w:rPr>
          <w:rFonts w:ascii="Calibri" w:hAnsi="Calibri"/>
          <w:sz w:val="22"/>
        </w:rPr>
        <w:t xml:space="preserve"> kupujícímu.</w:t>
      </w:r>
    </w:p>
    <w:p w:rsidR="001F0547" w:rsidRDefault="001F0547" w:rsidP="001F0547">
      <w:pPr>
        <w:jc w:val="both"/>
        <w:rPr>
          <w:rFonts w:ascii="Calibri" w:hAnsi="Calibri"/>
          <w:sz w:val="22"/>
        </w:rPr>
      </w:pPr>
      <w:r w:rsidRPr="001F0547">
        <w:rPr>
          <w:rFonts w:ascii="Calibri" w:hAnsi="Calibri"/>
          <w:sz w:val="22"/>
        </w:rPr>
        <w:t> </w:t>
      </w:r>
    </w:p>
    <w:p w:rsidR="001F0547" w:rsidRPr="001F0547" w:rsidRDefault="001F0547" w:rsidP="001F0547">
      <w:pPr>
        <w:jc w:val="both"/>
        <w:rPr>
          <w:rFonts w:ascii="Calibri" w:hAnsi="Calibri"/>
          <w:sz w:val="22"/>
        </w:rPr>
      </w:pPr>
    </w:p>
    <w:p w:rsidR="001F0547" w:rsidRPr="0045507B" w:rsidRDefault="001F0547" w:rsidP="001F0547">
      <w:pPr>
        <w:pStyle w:val="Nadpis1"/>
        <w:rPr>
          <w:rFonts w:ascii="Calibri" w:hAnsi="Calibri"/>
        </w:rPr>
      </w:pPr>
      <w:r w:rsidRPr="0045507B">
        <w:rPr>
          <w:rFonts w:ascii="Calibri" w:hAnsi="Calibri"/>
        </w:rPr>
        <w:t>IV.</w:t>
      </w:r>
    </w:p>
    <w:p w:rsidR="001F0547" w:rsidRPr="001F0547" w:rsidRDefault="001F0547" w:rsidP="001F0547">
      <w:pPr>
        <w:pStyle w:val="Nadpis1"/>
        <w:rPr>
          <w:rFonts w:ascii="Calibri" w:hAnsi="Calibri"/>
          <w:caps w:val="0"/>
        </w:rPr>
      </w:pPr>
      <w:r w:rsidRPr="001F0547">
        <w:rPr>
          <w:rFonts w:ascii="Calibri" w:hAnsi="Calibri"/>
          <w:caps w:val="0"/>
        </w:rPr>
        <w:t>Záruka</w:t>
      </w:r>
    </w:p>
    <w:p w:rsidR="001F0547" w:rsidRPr="008E627A" w:rsidRDefault="001F0547" w:rsidP="001F0547"/>
    <w:p w:rsidR="001F0547" w:rsidRPr="001F0547" w:rsidRDefault="001F0547" w:rsidP="001F0547">
      <w:pPr>
        <w:jc w:val="both"/>
        <w:rPr>
          <w:rFonts w:ascii="Calibri" w:hAnsi="Calibri"/>
          <w:sz w:val="22"/>
        </w:rPr>
      </w:pPr>
      <w:r w:rsidRPr="001F0547">
        <w:rPr>
          <w:rFonts w:ascii="Calibri" w:hAnsi="Calibri"/>
          <w:sz w:val="22"/>
        </w:rPr>
        <w:t>1. Prodávající poskytuje na předmět koupě dle této smlouvy záruku v délce 24 měsíců plynoucích od data jeho protokolárního převzetí ze strany kupujícího (pokud specifikace nestanovuje u jednotlivých plnění záruku delší).</w:t>
      </w:r>
    </w:p>
    <w:p w:rsidR="001F0547" w:rsidRPr="001F0547" w:rsidRDefault="001F0547" w:rsidP="001F0547">
      <w:pPr>
        <w:jc w:val="both"/>
        <w:rPr>
          <w:rFonts w:ascii="Calibri" w:hAnsi="Calibri"/>
          <w:sz w:val="22"/>
        </w:rPr>
      </w:pPr>
    </w:p>
    <w:p w:rsidR="001F0547" w:rsidRPr="001F0547" w:rsidRDefault="001F0547" w:rsidP="001F0547">
      <w:pPr>
        <w:jc w:val="both"/>
        <w:rPr>
          <w:rFonts w:ascii="Calibri" w:hAnsi="Calibri"/>
          <w:sz w:val="22"/>
        </w:rPr>
      </w:pPr>
      <w:r w:rsidRPr="001F0547">
        <w:rPr>
          <w:rFonts w:ascii="Calibri" w:hAnsi="Calibri"/>
          <w:sz w:val="22"/>
        </w:rPr>
        <w:lastRenderedPageBreak/>
        <w:t>2. Kupující je povinen při převzetí zboží zkontrolovat kartonáž. Nesprávné množství a zjevné vady zboží při dodávce je kupující povinen reklamovat v nejkratší možné době, a to telefonicky nebo prostřednictvím e-mailu a následně je kupující povinen tuto reklamaci doplnit písemnou formou. Pro nahlášení závady je k dispozici servisní oddělení prodávajícího</w:t>
      </w:r>
      <w:r w:rsidR="003B5ED8">
        <w:rPr>
          <w:rFonts w:ascii="Calibri" w:hAnsi="Calibri"/>
          <w:sz w:val="22"/>
        </w:rPr>
        <w:t xml:space="preserve"> </w:t>
      </w:r>
      <w:r w:rsidRPr="001F0547">
        <w:rPr>
          <w:rFonts w:ascii="Calibri" w:hAnsi="Calibri"/>
          <w:sz w:val="22"/>
        </w:rPr>
        <w:t xml:space="preserve">tel: </w:t>
      </w:r>
      <w:r w:rsidRPr="003B5ED8">
        <w:rPr>
          <w:rFonts w:ascii="Calibri" w:hAnsi="Calibri"/>
          <w:color w:val="FF0000"/>
          <w:sz w:val="22"/>
          <w:highlight w:val="yellow"/>
        </w:rPr>
        <w:t>doplní uchazeč</w:t>
      </w:r>
      <w:r w:rsidRPr="001F0547">
        <w:rPr>
          <w:rFonts w:ascii="Calibri" w:hAnsi="Calibri"/>
          <w:sz w:val="22"/>
        </w:rPr>
        <w:t xml:space="preserve"> mobil: </w:t>
      </w:r>
      <w:r w:rsidRPr="003B5ED8">
        <w:rPr>
          <w:rFonts w:ascii="Calibri" w:hAnsi="Calibri"/>
          <w:color w:val="FF0000"/>
          <w:sz w:val="22"/>
          <w:highlight w:val="yellow"/>
        </w:rPr>
        <w:t>doplní uchazeč</w:t>
      </w:r>
      <w:r w:rsidRPr="003B5ED8">
        <w:rPr>
          <w:rFonts w:ascii="Calibri" w:hAnsi="Calibri"/>
          <w:color w:val="FF0000"/>
          <w:sz w:val="22"/>
        </w:rPr>
        <w:t xml:space="preserve"> </w:t>
      </w:r>
      <w:r w:rsidRPr="001F0547">
        <w:rPr>
          <w:rFonts w:ascii="Calibri" w:hAnsi="Calibri"/>
          <w:sz w:val="22"/>
        </w:rPr>
        <w:t xml:space="preserve">e-mail: </w:t>
      </w:r>
      <w:r w:rsidRPr="003B5ED8">
        <w:rPr>
          <w:rFonts w:ascii="Calibri" w:hAnsi="Calibri"/>
          <w:color w:val="FF0000"/>
          <w:sz w:val="22"/>
          <w:highlight w:val="yellow"/>
        </w:rPr>
        <w:t>doplní uchazeč</w:t>
      </w:r>
      <w:r w:rsidRPr="001F0547">
        <w:rPr>
          <w:rFonts w:ascii="Calibri" w:hAnsi="Calibri"/>
          <w:sz w:val="22"/>
        </w:rPr>
        <w:t>. V reklamaci je kupující povinen vady popsat, popřípadě uvést, jak se projevují. Prodávající odpovídá kupujícímu za to, že prodávaná věc je při převzetí kupujícím ve shodě s kupní smlouvou, zejména, že je bez vad. V případě, že věc při převzetí kupujícím není ve shodě s kupní smlouvou, má kupující právo na to, aby prodávající bezplatně a bez zbytečného odkladu věc uvedl do stavu odpovídajícího kupní smlouvě, a to podle požadavku kupujícího buď výměnou věci, nebo její opravou; není-li takový postup možný, může kupující požadovat přiměřenou slevu z ceny věci nebo od smlouvy odstoupit. To neplatí, pokud kupující před převzetím věci o rozporu s kupní smlouvou věděl nebo rozpor s kupní smlouvou sám způsobil. Rozpor s kupní smlouvou, který se projeví během šesti měsíců ode dne převzetí věci, se považuje za rozpor existující již při jejím převzetí, pokud to neodporuje povaze věci nebo pokud se neprokáže opak.</w:t>
      </w:r>
    </w:p>
    <w:p w:rsidR="001F0547" w:rsidRPr="001F0547" w:rsidRDefault="001F0547" w:rsidP="001F0547">
      <w:pPr>
        <w:jc w:val="both"/>
        <w:rPr>
          <w:rFonts w:ascii="Calibri" w:hAnsi="Calibri"/>
          <w:sz w:val="22"/>
        </w:rPr>
      </w:pPr>
    </w:p>
    <w:p w:rsidR="001F0547" w:rsidRPr="001F0547" w:rsidRDefault="001F0547" w:rsidP="001F0547">
      <w:pPr>
        <w:jc w:val="both"/>
        <w:rPr>
          <w:rFonts w:ascii="Calibri" w:hAnsi="Calibri"/>
          <w:sz w:val="22"/>
        </w:rPr>
      </w:pPr>
      <w:r w:rsidRPr="001F0547">
        <w:rPr>
          <w:rFonts w:ascii="Calibri" w:hAnsi="Calibri"/>
          <w:sz w:val="22"/>
        </w:rPr>
        <w:t>3. V případě, že nebudou při vyřízení reklamace ze strany prodávajícího prokazatelně dodrženy podmínky stanovené v této smlouvě či nabídce prodávajícího, má kupující nárok na smluvní pokutu ve výši 500,- Kč za každé takovéto porušení, byť i opakovaně. Úhrada smluvní pokuty nezbavuje prodávajícího jeho odpovědnosti za případnou škodu vzniklou na straně kupujícího.</w:t>
      </w:r>
    </w:p>
    <w:p w:rsidR="001F0547" w:rsidRPr="001F0547" w:rsidRDefault="001F0547" w:rsidP="001F0547">
      <w:pPr>
        <w:jc w:val="both"/>
        <w:rPr>
          <w:rFonts w:ascii="Calibri" w:hAnsi="Calibri"/>
          <w:sz w:val="22"/>
        </w:rPr>
      </w:pPr>
    </w:p>
    <w:p w:rsidR="001F0547" w:rsidRPr="001F0547" w:rsidRDefault="001F0547" w:rsidP="001F0547">
      <w:pPr>
        <w:jc w:val="both"/>
        <w:rPr>
          <w:rFonts w:ascii="Calibri" w:hAnsi="Calibri"/>
          <w:sz w:val="22"/>
        </w:rPr>
      </w:pPr>
      <w:r w:rsidRPr="001F0547">
        <w:rPr>
          <w:rFonts w:ascii="Calibri" w:hAnsi="Calibri"/>
          <w:sz w:val="22"/>
        </w:rPr>
        <w:t xml:space="preserve">4. Prodávající neručí za vady předmětu plnění způsobené v záruční době jeho prokazatelně nesprávným užíváním či vandalismem třetích osob. </w:t>
      </w:r>
    </w:p>
    <w:p w:rsidR="001F0547" w:rsidRPr="001F0547" w:rsidRDefault="001F0547" w:rsidP="001F0547">
      <w:pPr>
        <w:jc w:val="both"/>
        <w:rPr>
          <w:rFonts w:ascii="Calibri" w:hAnsi="Calibri"/>
          <w:sz w:val="22"/>
        </w:rPr>
      </w:pPr>
    </w:p>
    <w:p w:rsidR="001F0547" w:rsidRPr="001F0547" w:rsidRDefault="001F0547" w:rsidP="001F0547">
      <w:pPr>
        <w:jc w:val="both"/>
        <w:rPr>
          <w:rFonts w:ascii="Calibri" w:hAnsi="Calibri"/>
          <w:sz w:val="22"/>
        </w:rPr>
      </w:pPr>
    </w:p>
    <w:p w:rsidR="001F0547" w:rsidRPr="00F6506B" w:rsidRDefault="001F0547" w:rsidP="001F0547">
      <w:pPr>
        <w:pStyle w:val="Nadpis1"/>
        <w:rPr>
          <w:rFonts w:ascii="Calibri" w:hAnsi="Calibri"/>
        </w:rPr>
      </w:pPr>
      <w:r w:rsidRPr="00F6506B">
        <w:rPr>
          <w:rFonts w:ascii="Calibri" w:hAnsi="Calibri"/>
        </w:rPr>
        <w:t>V.</w:t>
      </w:r>
    </w:p>
    <w:p w:rsidR="001F0547" w:rsidRPr="001F0547" w:rsidRDefault="001F0547" w:rsidP="001F0547">
      <w:pPr>
        <w:pStyle w:val="Nadpis1"/>
        <w:rPr>
          <w:rFonts w:ascii="Calibri" w:hAnsi="Calibri"/>
          <w:caps w:val="0"/>
        </w:rPr>
      </w:pPr>
      <w:r w:rsidRPr="001F0547">
        <w:rPr>
          <w:rFonts w:ascii="Calibri" w:hAnsi="Calibri"/>
          <w:caps w:val="0"/>
        </w:rPr>
        <w:t>Závěrečná ustanovení</w:t>
      </w:r>
    </w:p>
    <w:p w:rsidR="001F0547" w:rsidRPr="008E627A" w:rsidRDefault="001F0547" w:rsidP="001F0547"/>
    <w:p w:rsidR="001F0547" w:rsidRPr="001F0547" w:rsidRDefault="001F0547" w:rsidP="001F0547">
      <w:pPr>
        <w:jc w:val="both"/>
        <w:rPr>
          <w:rFonts w:ascii="Calibri" w:hAnsi="Calibri"/>
          <w:sz w:val="22"/>
        </w:rPr>
      </w:pPr>
      <w:r w:rsidRPr="001F0547">
        <w:rPr>
          <w:rFonts w:ascii="Calibri" w:hAnsi="Calibri"/>
          <w:sz w:val="22"/>
        </w:rPr>
        <w:t>1. Tato smlouva nabývá platnosti a účinnost</w:t>
      </w:r>
      <w:r w:rsidR="003B5ED8">
        <w:rPr>
          <w:rFonts w:ascii="Calibri" w:hAnsi="Calibri"/>
          <w:sz w:val="22"/>
        </w:rPr>
        <w:t>i</w:t>
      </w:r>
      <w:r w:rsidRPr="001F0547">
        <w:rPr>
          <w:rFonts w:ascii="Calibri" w:hAnsi="Calibri"/>
          <w:sz w:val="22"/>
        </w:rPr>
        <w:t xml:space="preserve"> dnem jejího podpisu oběma smluvními stranami a uzavírá se do doby vypršení záruky dle článku IV. Záruka.</w:t>
      </w:r>
    </w:p>
    <w:p w:rsidR="001F0547" w:rsidRPr="001F0547" w:rsidRDefault="001F0547" w:rsidP="001F0547">
      <w:pPr>
        <w:jc w:val="both"/>
        <w:rPr>
          <w:rFonts w:ascii="Calibri" w:hAnsi="Calibri"/>
          <w:sz w:val="22"/>
        </w:rPr>
      </w:pPr>
    </w:p>
    <w:p w:rsidR="001F0547" w:rsidRPr="001F0547" w:rsidRDefault="001F0547" w:rsidP="001F0547">
      <w:pPr>
        <w:jc w:val="both"/>
        <w:rPr>
          <w:rFonts w:ascii="Calibri" w:hAnsi="Calibri"/>
          <w:sz w:val="22"/>
        </w:rPr>
      </w:pPr>
      <w:r w:rsidRPr="001F0547">
        <w:rPr>
          <w:rFonts w:ascii="Calibri" w:hAnsi="Calibri"/>
          <w:sz w:val="22"/>
        </w:rPr>
        <w:t>2. Vzájemné závazky a vzt</w:t>
      </w:r>
      <w:bookmarkStart w:id="0" w:name="_GoBack"/>
      <w:bookmarkEnd w:id="0"/>
      <w:r w:rsidRPr="001F0547">
        <w:rPr>
          <w:rFonts w:ascii="Calibri" w:hAnsi="Calibri"/>
          <w:sz w:val="22"/>
        </w:rPr>
        <w:t xml:space="preserve">ahy neupravené touto smlouvou se řídí režimem Zákona č. 89/2012 Sb., občanský zákoník ve znění pozdějších právních předpisů. </w:t>
      </w:r>
    </w:p>
    <w:p w:rsidR="001F0547" w:rsidRPr="001F0547" w:rsidRDefault="001F0547" w:rsidP="001F0547">
      <w:pPr>
        <w:jc w:val="both"/>
        <w:rPr>
          <w:rFonts w:ascii="Calibri" w:hAnsi="Calibri"/>
          <w:sz w:val="22"/>
        </w:rPr>
      </w:pPr>
    </w:p>
    <w:p w:rsidR="001F0547" w:rsidRPr="001F0547" w:rsidRDefault="001F0547" w:rsidP="001F0547">
      <w:pPr>
        <w:jc w:val="both"/>
        <w:rPr>
          <w:rFonts w:ascii="Calibri" w:hAnsi="Calibri"/>
          <w:sz w:val="22"/>
        </w:rPr>
      </w:pPr>
      <w:r w:rsidRPr="001F0547">
        <w:rPr>
          <w:rFonts w:ascii="Calibri" w:hAnsi="Calibri"/>
          <w:sz w:val="22"/>
        </w:rPr>
        <w:t>3.  Smluvní strany se dohodly, že kupující může smlouvu vypovědět bez udání důvodu s čtrnáctidenní výpovědní lhůtou, která začíná běžet počátkem měsíce po dni doručení výpovědi prodávajícímu na adresu sídla uvedenou v této smlouvě. Smlouvu lze též ukončit písemnou dohodou smluvních stran.</w:t>
      </w:r>
    </w:p>
    <w:p w:rsidR="001F0547" w:rsidRPr="001F0547" w:rsidRDefault="001F0547" w:rsidP="001F0547">
      <w:pPr>
        <w:jc w:val="both"/>
        <w:rPr>
          <w:rFonts w:ascii="Calibri" w:hAnsi="Calibri"/>
          <w:sz w:val="22"/>
        </w:rPr>
      </w:pPr>
    </w:p>
    <w:p w:rsidR="001F0547" w:rsidRPr="001F0547" w:rsidRDefault="001F0547" w:rsidP="001F0547">
      <w:pPr>
        <w:jc w:val="both"/>
        <w:rPr>
          <w:rFonts w:ascii="Calibri" w:hAnsi="Calibri"/>
          <w:sz w:val="22"/>
        </w:rPr>
      </w:pPr>
      <w:r w:rsidRPr="001F0547">
        <w:rPr>
          <w:rFonts w:ascii="Calibri" w:hAnsi="Calibri"/>
          <w:sz w:val="22"/>
        </w:rPr>
        <w:t>4. Kupující je oprávněn od této smlouvy odstoupit v případě závažného porušení smluvní nebo zákonné povinnosti prodávajícím. Odstoupení nabývá účinnosti doručením jeho písemného vyhotovení prodávajícímu na adresu sídla uvedenou ve smlouvě. Za závažné porušení této smlouvy je mimo jiné považováno prodlení prodávajícího s dodáním předmětu této smlouvy (nebo jeho části či příslušenství) kupujícímu delší než 14 kalendářních dnů či nesplnění technických parametrů stanovených kupujícím v zadávací dokumentaci.</w:t>
      </w:r>
    </w:p>
    <w:p w:rsidR="001F0547" w:rsidRPr="001F0547" w:rsidRDefault="001F0547" w:rsidP="001F0547">
      <w:pPr>
        <w:jc w:val="both"/>
        <w:rPr>
          <w:rFonts w:ascii="Calibri" w:hAnsi="Calibri"/>
          <w:sz w:val="22"/>
        </w:rPr>
      </w:pPr>
    </w:p>
    <w:p w:rsidR="001F0547" w:rsidRPr="001F0547" w:rsidRDefault="001F0547" w:rsidP="001F0547">
      <w:pPr>
        <w:jc w:val="both"/>
        <w:rPr>
          <w:rFonts w:ascii="Calibri" w:hAnsi="Calibri"/>
          <w:sz w:val="22"/>
        </w:rPr>
      </w:pPr>
      <w:r w:rsidRPr="001F0547">
        <w:rPr>
          <w:rFonts w:ascii="Calibri" w:hAnsi="Calibri"/>
          <w:sz w:val="22"/>
        </w:rPr>
        <w:t>5. Veškeré změny této smlouvy je možné činit pouze prostřednictvím písemných postupně číslovaných dodatků na základě úplného a vzájemného konsensu obou smluvních stran. Veškeré změny nebo doplňky pořízené ve smlouvě vlastní rukou, jsou-li opatřeny podpisy smluvních stran, mají přednost před ustanoveními smlouvy, která jsou v tištěné podobě.</w:t>
      </w:r>
    </w:p>
    <w:p w:rsidR="001F0547" w:rsidRPr="001F0547" w:rsidRDefault="001F0547" w:rsidP="001F0547">
      <w:pPr>
        <w:jc w:val="both"/>
        <w:rPr>
          <w:rFonts w:ascii="Calibri" w:hAnsi="Calibri"/>
          <w:sz w:val="22"/>
        </w:rPr>
      </w:pPr>
    </w:p>
    <w:p w:rsidR="001F0547" w:rsidRPr="001F0547" w:rsidRDefault="001F0547" w:rsidP="001F0547">
      <w:pPr>
        <w:jc w:val="both"/>
        <w:rPr>
          <w:rFonts w:ascii="Calibri" w:hAnsi="Calibri"/>
          <w:sz w:val="22"/>
        </w:rPr>
      </w:pPr>
      <w:r w:rsidRPr="001F0547">
        <w:rPr>
          <w:rFonts w:ascii="Calibri" w:hAnsi="Calibri"/>
          <w:sz w:val="22"/>
        </w:rPr>
        <w:t>6. Tato smlouva se vyhotovuje ve dvou stejnopisech, každý s platností originálu, přičemž kupující obdrží jeden a prodávající jeden stejnopis.</w:t>
      </w:r>
    </w:p>
    <w:p w:rsidR="001F0547" w:rsidRPr="001F0547" w:rsidRDefault="001F0547" w:rsidP="001F0547">
      <w:pPr>
        <w:jc w:val="both"/>
        <w:rPr>
          <w:rFonts w:ascii="Calibri" w:hAnsi="Calibri"/>
          <w:sz w:val="22"/>
        </w:rPr>
      </w:pPr>
    </w:p>
    <w:p w:rsidR="001F0547" w:rsidRPr="001F0547" w:rsidRDefault="001F0547" w:rsidP="001F0547">
      <w:pPr>
        <w:jc w:val="both"/>
        <w:rPr>
          <w:rFonts w:ascii="Calibri" w:hAnsi="Calibri"/>
          <w:sz w:val="22"/>
        </w:rPr>
      </w:pPr>
      <w:r w:rsidRPr="001F0547">
        <w:rPr>
          <w:rFonts w:ascii="Calibri" w:hAnsi="Calibri"/>
          <w:sz w:val="22"/>
        </w:rPr>
        <w:t>7. </w:t>
      </w:r>
      <w:r w:rsidR="0075708B" w:rsidRPr="0075708B">
        <w:rPr>
          <w:rFonts w:ascii="Calibri" w:hAnsi="Calibri"/>
          <w:sz w:val="22"/>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1F0547" w:rsidRPr="001F0547" w:rsidRDefault="001F0547" w:rsidP="001F0547">
      <w:pPr>
        <w:jc w:val="both"/>
        <w:rPr>
          <w:rFonts w:ascii="Calibri" w:hAnsi="Calibri"/>
          <w:sz w:val="22"/>
        </w:rPr>
      </w:pPr>
    </w:p>
    <w:p w:rsidR="001F0547" w:rsidRPr="001F0547" w:rsidRDefault="001F0547" w:rsidP="001F0547">
      <w:pPr>
        <w:jc w:val="both"/>
        <w:rPr>
          <w:rFonts w:ascii="Calibri" w:hAnsi="Calibri"/>
          <w:sz w:val="22"/>
        </w:rPr>
      </w:pPr>
      <w:r w:rsidRPr="001F0547">
        <w:rPr>
          <w:rFonts w:ascii="Calibri" w:hAnsi="Calibri"/>
          <w:sz w:val="22"/>
        </w:rPr>
        <w:t>8. Prodávající není oprávněn bez souhlasu kupujícího postoupit svá práva a povinnosti plynoucí ze smlouvy třetí osobě.</w:t>
      </w:r>
    </w:p>
    <w:p w:rsidR="001F0547" w:rsidRPr="001F0547" w:rsidRDefault="001F0547" w:rsidP="001F0547">
      <w:pPr>
        <w:jc w:val="both"/>
        <w:rPr>
          <w:rFonts w:ascii="Calibri" w:hAnsi="Calibri"/>
          <w:sz w:val="22"/>
        </w:rPr>
      </w:pPr>
    </w:p>
    <w:p w:rsidR="001F0547" w:rsidRPr="001F0547" w:rsidRDefault="001F0547" w:rsidP="001F0547">
      <w:pPr>
        <w:jc w:val="both"/>
        <w:rPr>
          <w:rFonts w:ascii="Calibri" w:hAnsi="Calibri"/>
          <w:sz w:val="22"/>
        </w:rPr>
      </w:pPr>
      <w:r w:rsidRPr="001F0547">
        <w:rPr>
          <w:rFonts w:ascii="Calibri" w:hAnsi="Calibri"/>
          <w:sz w:val="22"/>
        </w:rPr>
        <w:t>9. Smluvní strany prohlašují, že skutečnosti uvedené v této smlouvě nepovažují za obchodní tajemství ve smyslu ustanovení § 17 obchodního zákoníku a udělují svolení k jejich užití a zveřejnění bez stanovení jakýchkoliv dalších podmínek.</w:t>
      </w:r>
    </w:p>
    <w:p w:rsidR="001F0547" w:rsidRPr="001F0547" w:rsidRDefault="001F0547" w:rsidP="001F0547">
      <w:pPr>
        <w:jc w:val="both"/>
        <w:rPr>
          <w:rFonts w:ascii="Calibri" w:hAnsi="Calibri"/>
          <w:sz w:val="22"/>
        </w:rPr>
      </w:pPr>
    </w:p>
    <w:p w:rsidR="001F0547" w:rsidRPr="001F0547" w:rsidRDefault="001F0547" w:rsidP="001F0547">
      <w:pPr>
        <w:jc w:val="both"/>
        <w:rPr>
          <w:rFonts w:ascii="Calibri" w:hAnsi="Calibri"/>
          <w:sz w:val="22"/>
        </w:rPr>
      </w:pPr>
      <w:r w:rsidRPr="001F0547">
        <w:rPr>
          <w:rFonts w:ascii="Calibri" w:hAnsi="Calibri"/>
          <w:sz w:val="22"/>
        </w:rPr>
        <w:t>10. Smluvní strany se navzájem zavazují poskytnout si na základě výzvy druhé smluvní strany, nebo i bez takové výzvy, veškerou nutnou součinnost k naplnění této smlouvy.</w:t>
      </w:r>
    </w:p>
    <w:p w:rsidR="001F0547" w:rsidRPr="001F0547" w:rsidRDefault="001F0547" w:rsidP="001F0547">
      <w:pPr>
        <w:jc w:val="both"/>
        <w:rPr>
          <w:rFonts w:ascii="Calibri" w:hAnsi="Calibri"/>
          <w:sz w:val="22"/>
        </w:rPr>
      </w:pPr>
    </w:p>
    <w:p w:rsidR="001F0547" w:rsidRPr="001F0547" w:rsidRDefault="001F0547" w:rsidP="001F0547">
      <w:pPr>
        <w:jc w:val="both"/>
        <w:rPr>
          <w:rFonts w:ascii="Calibri" w:hAnsi="Calibri"/>
          <w:sz w:val="22"/>
        </w:rPr>
      </w:pPr>
      <w:r w:rsidRPr="001F0547">
        <w:rPr>
          <w:rFonts w:ascii="Calibri" w:hAnsi="Calibri"/>
          <w:sz w:val="22"/>
        </w:rPr>
        <w:t>11. Smluvní strany prohlašují, že tuto smlouvu uzavírají po vzájemné dohodě na základě jejich pravé a svobodné vůle a nikoliv v tísni, ani za jinak nápadně nevýhodných podmínek. Smluvní strany si smlouvu přečetly a s jejím obsahem souhlasí a na důkaz toho připojují své podpisy.</w:t>
      </w:r>
    </w:p>
    <w:p w:rsidR="001F0547" w:rsidRDefault="001F0547" w:rsidP="001F0547">
      <w:pPr>
        <w:jc w:val="both"/>
        <w:rPr>
          <w:rFonts w:ascii="Calibri" w:hAnsi="Calibri"/>
        </w:rPr>
      </w:pPr>
    </w:p>
    <w:p w:rsidR="0075708B" w:rsidRDefault="0075708B" w:rsidP="001F0547">
      <w:pPr>
        <w:jc w:val="both"/>
        <w:rPr>
          <w:rFonts w:ascii="Calibri" w:hAnsi="Calibri"/>
          <w:b/>
          <w:u w:val="single"/>
        </w:rPr>
      </w:pPr>
    </w:p>
    <w:p w:rsidR="001F0547" w:rsidRPr="00F6506B" w:rsidRDefault="001F0547" w:rsidP="001F0547">
      <w:pPr>
        <w:jc w:val="both"/>
        <w:rPr>
          <w:rFonts w:ascii="Calibri" w:hAnsi="Calibri"/>
          <w:b/>
          <w:u w:val="single"/>
        </w:rPr>
      </w:pPr>
      <w:r w:rsidRPr="00F6506B">
        <w:rPr>
          <w:rFonts w:ascii="Calibri" w:hAnsi="Calibri"/>
          <w:b/>
          <w:u w:val="single"/>
        </w:rPr>
        <w:t>Následující příloh</w:t>
      </w:r>
      <w:r>
        <w:rPr>
          <w:rFonts w:ascii="Calibri" w:hAnsi="Calibri"/>
          <w:b/>
          <w:u w:val="single"/>
        </w:rPr>
        <w:t>a</w:t>
      </w:r>
      <w:r w:rsidRPr="00F6506B">
        <w:rPr>
          <w:rFonts w:ascii="Calibri" w:hAnsi="Calibri"/>
          <w:b/>
          <w:u w:val="single"/>
        </w:rPr>
        <w:t xml:space="preserve"> tvoří nedílnou součást této smlouvy:</w:t>
      </w:r>
    </w:p>
    <w:p w:rsidR="001F0547" w:rsidRPr="0045507B" w:rsidRDefault="001F0547" w:rsidP="001F0547">
      <w:pPr>
        <w:jc w:val="both"/>
        <w:rPr>
          <w:rFonts w:ascii="Calibri" w:hAnsi="Calibri"/>
        </w:rPr>
      </w:pPr>
    </w:p>
    <w:p w:rsidR="001F0547" w:rsidRPr="001F0547" w:rsidRDefault="001F0547" w:rsidP="001F0547">
      <w:pPr>
        <w:jc w:val="both"/>
        <w:rPr>
          <w:rFonts w:ascii="Calibri" w:hAnsi="Calibri"/>
          <w:sz w:val="22"/>
        </w:rPr>
      </w:pPr>
      <w:r w:rsidRPr="001F0547">
        <w:rPr>
          <w:rFonts w:ascii="Calibri" w:hAnsi="Calibri"/>
          <w:sz w:val="22"/>
        </w:rPr>
        <w:t>Příloha č. 1: Specifikace dodávky zboží VZMR „</w:t>
      </w:r>
      <w:r w:rsidR="00682B26" w:rsidRPr="00682B26">
        <w:rPr>
          <w:rFonts w:ascii="Calibri" w:hAnsi="Calibri"/>
          <w:sz w:val="22"/>
        </w:rPr>
        <w:t>ICT vybavení – přenosná zařízení s příslušenstvím - Šablony II</w:t>
      </w:r>
      <w:r w:rsidRPr="001F0547">
        <w:rPr>
          <w:rFonts w:ascii="Calibri" w:hAnsi="Calibri"/>
          <w:sz w:val="22"/>
        </w:rPr>
        <w:t xml:space="preserve">“ </w:t>
      </w:r>
    </w:p>
    <w:p w:rsidR="001F0547" w:rsidRDefault="001F0547" w:rsidP="001F0547">
      <w:pPr>
        <w:jc w:val="both"/>
        <w:rPr>
          <w:rFonts w:ascii="Calibri" w:hAnsi="Calibri"/>
          <w:sz w:val="22"/>
          <w:lang w:val="de-DE"/>
        </w:rPr>
      </w:pPr>
    </w:p>
    <w:p w:rsidR="0075708B" w:rsidRPr="001F0547" w:rsidRDefault="0075708B" w:rsidP="001F0547">
      <w:pPr>
        <w:jc w:val="both"/>
        <w:rPr>
          <w:rFonts w:ascii="Calibri" w:hAnsi="Calibri"/>
          <w:sz w:val="22"/>
          <w:lang w:val="de-DE"/>
        </w:rPr>
      </w:pPr>
    </w:p>
    <w:p w:rsidR="001F0547" w:rsidRPr="001F0547" w:rsidRDefault="001F0547" w:rsidP="001F0547">
      <w:pPr>
        <w:jc w:val="both"/>
        <w:rPr>
          <w:rFonts w:ascii="Calibri" w:hAnsi="Calibri"/>
          <w:sz w:val="22"/>
          <w:lang w:val="de-DE"/>
        </w:rPr>
      </w:pPr>
    </w:p>
    <w:p w:rsidR="001F0547" w:rsidRPr="001F0547" w:rsidRDefault="001F0547" w:rsidP="001F0547">
      <w:pPr>
        <w:jc w:val="both"/>
        <w:rPr>
          <w:rFonts w:ascii="Calibri" w:hAnsi="Calibri"/>
          <w:szCs w:val="28"/>
          <w:lang w:val="de-DE"/>
        </w:rPr>
      </w:pPr>
      <w:r w:rsidRPr="001F0547">
        <w:rPr>
          <w:rFonts w:ascii="Calibri" w:hAnsi="Calibri"/>
          <w:sz w:val="22"/>
          <w:szCs w:val="28"/>
          <w:lang w:val="de-DE"/>
        </w:rPr>
        <w:t>V </w:t>
      </w:r>
      <w:proofErr w:type="spellStart"/>
      <w:r w:rsidRPr="001F0547">
        <w:rPr>
          <w:rFonts w:ascii="Calibri" w:hAnsi="Calibri"/>
          <w:color w:val="FF0000"/>
          <w:sz w:val="22"/>
          <w:szCs w:val="28"/>
          <w:lang w:val="de-DE"/>
        </w:rPr>
        <w:t>doplní</w:t>
      </w:r>
      <w:proofErr w:type="spellEnd"/>
      <w:r w:rsidRPr="001F0547">
        <w:rPr>
          <w:rFonts w:ascii="Calibri" w:hAnsi="Calibri"/>
          <w:color w:val="FF0000"/>
          <w:sz w:val="22"/>
          <w:szCs w:val="28"/>
          <w:lang w:val="de-DE"/>
        </w:rPr>
        <w:t xml:space="preserve"> </w:t>
      </w:r>
      <w:proofErr w:type="spellStart"/>
      <w:r w:rsidRPr="001F0547">
        <w:rPr>
          <w:rFonts w:ascii="Calibri" w:hAnsi="Calibri"/>
          <w:color w:val="FF0000"/>
          <w:sz w:val="22"/>
          <w:szCs w:val="28"/>
          <w:lang w:val="de-DE"/>
        </w:rPr>
        <w:t>uchazeč</w:t>
      </w:r>
      <w:proofErr w:type="spellEnd"/>
      <w:r w:rsidRPr="001F0547">
        <w:rPr>
          <w:rFonts w:ascii="Calibri" w:hAnsi="Calibri"/>
          <w:sz w:val="22"/>
          <w:szCs w:val="28"/>
          <w:lang w:val="de-DE"/>
        </w:rPr>
        <w:t xml:space="preserve"> </w:t>
      </w:r>
      <w:proofErr w:type="spellStart"/>
      <w:r w:rsidRPr="001F0547">
        <w:rPr>
          <w:rFonts w:ascii="Calibri" w:hAnsi="Calibri"/>
          <w:sz w:val="22"/>
          <w:szCs w:val="28"/>
          <w:lang w:val="de-DE"/>
        </w:rPr>
        <w:t>dne</w:t>
      </w:r>
      <w:proofErr w:type="spellEnd"/>
      <w:r w:rsidRPr="001F0547">
        <w:rPr>
          <w:rFonts w:ascii="Calibri" w:hAnsi="Calibri"/>
          <w:sz w:val="22"/>
          <w:szCs w:val="28"/>
          <w:lang w:val="de-DE"/>
        </w:rPr>
        <w:t xml:space="preserve"> </w:t>
      </w:r>
      <w:proofErr w:type="spellStart"/>
      <w:r w:rsidRPr="001F0547">
        <w:rPr>
          <w:rFonts w:ascii="Calibri" w:hAnsi="Calibri"/>
          <w:color w:val="FF0000"/>
          <w:sz w:val="22"/>
          <w:szCs w:val="28"/>
          <w:lang w:val="de-DE"/>
        </w:rPr>
        <w:t>doplní</w:t>
      </w:r>
      <w:proofErr w:type="spellEnd"/>
      <w:r w:rsidRPr="001F0547">
        <w:rPr>
          <w:rFonts w:ascii="Calibri" w:hAnsi="Calibri"/>
          <w:color w:val="FF0000"/>
          <w:sz w:val="22"/>
          <w:szCs w:val="28"/>
          <w:lang w:val="de-DE"/>
        </w:rPr>
        <w:t xml:space="preserve"> </w:t>
      </w:r>
      <w:proofErr w:type="spellStart"/>
      <w:r w:rsidRPr="001F0547">
        <w:rPr>
          <w:rFonts w:ascii="Calibri" w:hAnsi="Calibri"/>
          <w:color w:val="FF0000"/>
          <w:sz w:val="22"/>
          <w:szCs w:val="28"/>
          <w:lang w:val="de-DE"/>
        </w:rPr>
        <w:t>uchazeč</w:t>
      </w:r>
      <w:proofErr w:type="spellEnd"/>
      <w:r w:rsidRPr="001F0547">
        <w:rPr>
          <w:rFonts w:ascii="Calibri" w:hAnsi="Calibri"/>
          <w:sz w:val="22"/>
          <w:szCs w:val="28"/>
          <w:lang w:val="de-DE"/>
        </w:rPr>
        <w:t xml:space="preserve">      </w:t>
      </w:r>
      <w:r w:rsidRPr="001F0547">
        <w:rPr>
          <w:rFonts w:ascii="Calibri" w:hAnsi="Calibri"/>
          <w:sz w:val="22"/>
          <w:szCs w:val="28"/>
          <w:lang w:val="de-DE"/>
        </w:rPr>
        <w:tab/>
      </w:r>
      <w:r w:rsidRPr="001F0547">
        <w:rPr>
          <w:rFonts w:ascii="Calibri" w:hAnsi="Calibri"/>
          <w:sz w:val="22"/>
          <w:szCs w:val="28"/>
          <w:lang w:val="de-DE"/>
        </w:rPr>
        <w:tab/>
        <w:t>V </w:t>
      </w:r>
      <w:proofErr w:type="spellStart"/>
      <w:r w:rsidRPr="001F0547">
        <w:rPr>
          <w:rFonts w:ascii="Calibri" w:hAnsi="Calibri"/>
          <w:sz w:val="22"/>
          <w:szCs w:val="28"/>
          <w:lang w:val="de-DE"/>
        </w:rPr>
        <w:t>Pardubicích</w:t>
      </w:r>
      <w:proofErr w:type="spellEnd"/>
      <w:r w:rsidRPr="001F0547">
        <w:rPr>
          <w:rFonts w:ascii="Calibri" w:hAnsi="Calibri"/>
          <w:sz w:val="22"/>
          <w:szCs w:val="28"/>
          <w:lang w:val="de-DE"/>
        </w:rPr>
        <w:t xml:space="preserve"> </w:t>
      </w:r>
      <w:proofErr w:type="spellStart"/>
      <w:r w:rsidRPr="001F0547">
        <w:rPr>
          <w:rFonts w:ascii="Calibri" w:hAnsi="Calibri"/>
          <w:sz w:val="22"/>
          <w:szCs w:val="28"/>
          <w:lang w:val="de-DE"/>
        </w:rPr>
        <w:t>dne</w:t>
      </w:r>
      <w:proofErr w:type="spellEnd"/>
      <w:r w:rsidRPr="001F0547">
        <w:rPr>
          <w:rFonts w:ascii="Calibri" w:hAnsi="Calibri"/>
          <w:sz w:val="22"/>
          <w:szCs w:val="28"/>
          <w:lang w:val="de-DE"/>
        </w:rPr>
        <w:t xml:space="preserve"> …</w:t>
      </w:r>
      <w:proofErr w:type="gramStart"/>
      <w:r w:rsidRPr="001F0547">
        <w:rPr>
          <w:rFonts w:ascii="Calibri" w:hAnsi="Calibri"/>
          <w:sz w:val="22"/>
          <w:szCs w:val="28"/>
          <w:lang w:val="de-DE"/>
        </w:rPr>
        <w:t>…....</w:t>
      </w:r>
      <w:proofErr w:type="gramEnd"/>
      <w:r w:rsidRPr="001F0547">
        <w:rPr>
          <w:rFonts w:ascii="Calibri" w:hAnsi="Calibri"/>
          <w:sz w:val="22"/>
          <w:szCs w:val="28"/>
          <w:lang w:val="de-DE"/>
        </w:rPr>
        <w:t>.…..</w:t>
      </w:r>
    </w:p>
    <w:p w:rsidR="001F0547" w:rsidRDefault="001F0547" w:rsidP="001F0547">
      <w:pPr>
        <w:jc w:val="both"/>
        <w:rPr>
          <w:rFonts w:ascii="Calibri" w:hAnsi="Calibri"/>
          <w:color w:val="000000"/>
          <w:sz w:val="22"/>
        </w:rPr>
      </w:pPr>
    </w:p>
    <w:p w:rsidR="0075708B" w:rsidRDefault="0075708B" w:rsidP="001F0547">
      <w:pPr>
        <w:jc w:val="both"/>
        <w:rPr>
          <w:rFonts w:ascii="Calibri" w:hAnsi="Calibri"/>
          <w:color w:val="000000"/>
          <w:sz w:val="22"/>
        </w:rPr>
      </w:pPr>
    </w:p>
    <w:p w:rsidR="0075708B" w:rsidRDefault="0075708B" w:rsidP="001F0547">
      <w:pPr>
        <w:jc w:val="both"/>
        <w:rPr>
          <w:rFonts w:ascii="Calibri" w:hAnsi="Calibri"/>
          <w:color w:val="000000"/>
          <w:sz w:val="22"/>
        </w:rPr>
      </w:pPr>
    </w:p>
    <w:p w:rsidR="0075708B" w:rsidRDefault="0075708B" w:rsidP="001F0547">
      <w:pPr>
        <w:jc w:val="both"/>
        <w:rPr>
          <w:rFonts w:ascii="Calibri" w:hAnsi="Calibri"/>
          <w:color w:val="000000"/>
          <w:sz w:val="22"/>
        </w:rPr>
      </w:pPr>
    </w:p>
    <w:p w:rsidR="001F0547" w:rsidRPr="001F0547" w:rsidRDefault="001F0547" w:rsidP="001F0547">
      <w:pPr>
        <w:jc w:val="both"/>
        <w:rPr>
          <w:rFonts w:ascii="Calibri" w:hAnsi="Calibri"/>
          <w:color w:val="000000"/>
          <w:sz w:val="22"/>
        </w:rPr>
      </w:pPr>
      <w:r w:rsidRPr="001F0547">
        <w:rPr>
          <w:rFonts w:ascii="Calibri" w:hAnsi="Calibri"/>
          <w:color w:val="000000"/>
          <w:sz w:val="22"/>
        </w:rPr>
        <w:t>Za prodávajícího</w:t>
      </w:r>
      <w:r w:rsidRPr="001F0547">
        <w:rPr>
          <w:rFonts w:ascii="Calibri" w:hAnsi="Calibri"/>
          <w:color w:val="000000"/>
          <w:sz w:val="22"/>
        </w:rPr>
        <w:tab/>
      </w:r>
      <w:r w:rsidRPr="001F0547">
        <w:rPr>
          <w:rFonts w:ascii="Calibri" w:hAnsi="Calibri"/>
          <w:color w:val="000000"/>
          <w:sz w:val="22"/>
        </w:rPr>
        <w:tab/>
      </w:r>
      <w:r w:rsidRPr="001F0547">
        <w:rPr>
          <w:rFonts w:ascii="Calibri" w:hAnsi="Calibri"/>
          <w:color w:val="000000"/>
          <w:sz w:val="22"/>
        </w:rPr>
        <w:tab/>
      </w:r>
      <w:r w:rsidRPr="001F0547">
        <w:rPr>
          <w:rFonts w:ascii="Calibri" w:hAnsi="Calibri"/>
          <w:color w:val="000000"/>
          <w:sz w:val="22"/>
        </w:rPr>
        <w:tab/>
      </w:r>
      <w:r w:rsidRPr="001F0547">
        <w:rPr>
          <w:rFonts w:ascii="Calibri" w:hAnsi="Calibri"/>
          <w:color w:val="000000"/>
          <w:sz w:val="22"/>
        </w:rPr>
        <w:tab/>
        <w:t>Za kupujícího</w:t>
      </w:r>
      <w:r w:rsidRPr="001F0547">
        <w:rPr>
          <w:rFonts w:ascii="Calibri" w:hAnsi="Calibri"/>
          <w:color w:val="000000"/>
          <w:sz w:val="22"/>
        </w:rPr>
        <w:tab/>
      </w:r>
      <w:r w:rsidRPr="001F0547">
        <w:rPr>
          <w:rFonts w:ascii="Calibri" w:hAnsi="Calibri"/>
          <w:color w:val="000000"/>
          <w:sz w:val="22"/>
        </w:rPr>
        <w:tab/>
      </w:r>
    </w:p>
    <w:p w:rsidR="001F0547" w:rsidRDefault="001F0547" w:rsidP="001F0547">
      <w:pPr>
        <w:jc w:val="both"/>
        <w:rPr>
          <w:rFonts w:ascii="Calibri" w:hAnsi="Calibri"/>
          <w:color w:val="000000"/>
        </w:rPr>
      </w:pPr>
    </w:p>
    <w:p w:rsidR="001F0547" w:rsidRDefault="001F0547" w:rsidP="001F0547">
      <w:pPr>
        <w:jc w:val="both"/>
        <w:rPr>
          <w:rFonts w:ascii="Calibri" w:hAnsi="Calibri"/>
          <w:color w:val="000000"/>
        </w:rPr>
      </w:pPr>
    </w:p>
    <w:p w:rsidR="0075708B" w:rsidRDefault="0075708B" w:rsidP="001F0547">
      <w:pPr>
        <w:jc w:val="both"/>
        <w:rPr>
          <w:rFonts w:ascii="Calibri" w:hAnsi="Calibri"/>
          <w:color w:val="000000"/>
        </w:rPr>
      </w:pPr>
    </w:p>
    <w:p w:rsidR="0075708B" w:rsidRDefault="0075708B" w:rsidP="001F0547">
      <w:pPr>
        <w:jc w:val="both"/>
        <w:rPr>
          <w:rFonts w:ascii="Calibri" w:hAnsi="Calibri"/>
          <w:color w:val="000000"/>
        </w:rPr>
      </w:pPr>
    </w:p>
    <w:p w:rsidR="001F0547" w:rsidRPr="00CD2D28" w:rsidRDefault="001F0547" w:rsidP="001F0547">
      <w:pPr>
        <w:jc w:val="both"/>
        <w:rPr>
          <w:rFonts w:ascii="Calibri" w:hAnsi="Calibri"/>
          <w:color w:val="000000"/>
        </w:rPr>
      </w:pPr>
    </w:p>
    <w:p w:rsidR="001F0547" w:rsidRPr="00CD2D28" w:rsidRDefault="001F0547" w:rsidP="001F0547">
      <w:pPr>
        <w:jc w:val="both"/>
        <w:rPr>
          <w:rFonts w:ascii="Calibri" w:hAnsi="Calibri"/>
          <w:color w:val="000000"/>
        </w:rPr>
      </w:pPr>
      <w:r>
        <w:rPr>
          <w:rFonts w:ascii="Calibri" w:hAnsi="Calibri"/>
          <w:color w:val="000000"/>
        </w:rPr>
        <w:t>______________________________</w:t>
      </w:r>
      <w:r>
        <w:rPr>
          <w:rFonts w:ascii="Calibri" w:hAnsi="Calibri"/>
          <w:color w:val="000000"/>
        </w:rPr>
        <w:tab/>
      </w:r>
      <w:r>
        <w:rPr>
          <w:rFonts w:ascii="Calibri" w:hAnsi="Calibri"/>
          <w:color w:val="000000"/>
        </w:rPr>
        <w:tab/>
        <w:t xml:space="preserve">____________________________  </w:t>
      </w:r>
    </w:p>
    <w:p w:rsidR="00CD5371" w:rsidRDefault="001F0547">
      <w:r w:rsidRPr="001F0547">
        <w:rPr>
          <w:rFonts w:ascii="Calibri" w:hAnsi="Calibri"/>
          <w:sz w:val="22"/>
        </w:rPr>
        <w:tab/>
        <w:t xml:space="preserve">       </w:t>
      </w:r>
      <w:r w:rsidRPr="001F0547">
        <w:rPr>
          <w:rFonts w:ascii="Calibri" w:hAnsi="Calibri"/>
          <w:sz w:val="22"/>
        </w:rPr>
        <w:tab/>
      </w:r>
      <w:r w:rsidRPr="001F0547">
        <w:rPr>
          <w:rFonts w:ascii="Calibri" w:hAnsi="Calibri"/>
          <w:sz w:val="22"/>
        </w:rPr>
        <w:tab/>
      </w:r>
      <w:r w:rsidRPr="001F0547">
        <w:rPr>
          <w:rFonts w:ascii="Calibri" w:hAnsi="Calibri"/>
          <w:sz w:val="22"/>
        </w:rPr>
        <w:tab/>
      </w:r>
      <w:r w:rsidRPr="001F0547">
        <w:rPr>
          <w:rFonts w:ascii="Calibri" w:hAnsi="Calibri"/>
          <w:sz w:val="22"/>
        </w:rPr>
        <w:tab/>
      </w:r>
      <w:r w:rsidRPr="001F0547">
        <w:rPr>
          <w:rFonts w:ascii="Calibri" w:hAnsi="Calibri"/>
          <w:sz w:val="22"/>
        </w:rPr>
        <w:tab/>
      </w:r>
      <w:r w:rsidRPr="001F0547">
        <w:rPr>
          <w:rFonts w:ascii="Calibri" w:hAnsi="Calibri"/>
          <w:sz w:val="22"/>
        </w:rPr>
        <w:tab/>
      </w:r>
      <w:r w:rsidRPr="001F0547">
        <w:rPr>
          <w:rFonts w:ascii="Calibri" w:hAnsi="Calibri"/>
          <w:sz w:val="22"/>
        </w:rPr>
        <w:tab/>
        <w:t xml:space="preserve"> Mgr. </w:t>
      </w:r>
      <w:r w:rsidR="00E030E5">
        <w:rPr>
          <w:rFonts w:ascii="Calibri" w:hAnsi="Calibri"/>
          <w:sz w:val="22"/>
        </w:rPr>
        <w:t xml:space="preserve">Petr </w:t>
      </w:r>
      <w:proofErr w:type="spellStart"/>
      <w:r w:rsidR="00E030E5">
        <w:rPr>
          <w:rFonts w:ascii="Calibri" w:hAnsi="Calibri"/>
          <w:sz w:val="22"/>
        </w:rPr>
        <w:t>Harbich</w:t>
      </w:r>
      <w:proofErr w:type="spellEnd"/>
      <w:r w:rsidR="00E030E5">
        <w:rPr>
          <w:rFonts w:ascii="Calibri" w:hAnsi="Calibri"/>
          <w:sz w:val="22"/>
        </w:rPr>
        <w:tab/>
        <w:t xml:space="preserve">        </w:t>
      </w:r>
      <w:r w:rsidR="00E030E5">
        <w:rPr>
          <w:rFonts w:ascii="Calibri" w:hAnsi="Calibri"/>
          <w:sz w:val="22"/>
        </w:rPr>
        <w:tab/>
      </w:r>
      <w:r w:rsidR="00E030E5">
        <w:rPr>
          <w:rFonts w:ascii="Calibri" w:hAnsi="Calibri"/>
          <w:sz w:val="22"/>
        </w:rPr>
        <w:tab/>
      </w:r>
      <w:r w:rsidR="00E030E5">
        <w:rPr>
          <w:rFonts w:ascii="Calibri" w:hAnsi="Calibri"/>
          <w:sz w:val="22"/>
        </w:rPr>
        <w:tab/>
      </w:r>
      <w:r w:rsidR="00E030E5">
        <w:rPr>
          <w:rFonts w:ascii="Calibri" w:hAnsi="Calibri"/>
          <w:sz w:val="22"/>
        </w:rPr>
        <w:tab/>
        <w:t xml:space="preserve">     </w:t>
      </w:r>
      <w:r w:rsidR="00E030E5">
        <w:rPr>
          <w:rFonts w:ascii="Calibri" w:hAnsi="Calibri"/>
          <w:sz w:val="22"/>
        </w:rPr>
        <w:tab/>
      </w:r>
      <w:r w:rsidR="00E030E5">
        <w:rPr>
          <w:rFonts w:ascii="Calibri" w:hAnsi="Calibri"/>
          <w:sz w:val="22"/>
        </w:rPr>
        <w:tab/>
      </w:r>
      <w:r w:rsidR="00E030E5">
        <w:rPr>
          <w:rFonts w:ascii="Calibri" w:hAnsi="Calibri"/>
          <w:sz w:val="22"/>
        </w:rPr>
        <w:tab/>
      </w:r>
      <w:r w:rsidR="00E030E5">
        <w:rPr>
          <w:rFonts w:ascii="Calibri" w:hAnsi="Calibri"/>
          <w:sz w:val="22"/>
        </w:rPr>
        <w:tab/>
        <w:t xml:space="preserve">zástupce </w:t>
      </w:r>
      <w:r w:rsidRPr="001F0547">
        <w:rPr>
          <w:rFonts w:ascii="Calibri" w:hAnsi="Calibri"/>
          <w:i/>
          <w:color w:val="000000"/>
          <w:sz w:val="22"/>
        </w:rPr>
        <w:t>ředitel</w:t>
      </w:r>
      <w:r w:rsidR="00E030E5">
        <w:rPr>
          <w:rFonts w:ascii="Calibri" w:hAnsi="Calibri"/>
          <w:i/>
          <w:color w:val="000000"/>
          <w:sz w:val="22"/>
        </w:rPr>
        <w:t>e pověřený řízením školy</w:t>
      </w:r>
      <w:r w:rsidR="00E030E5">
        <w:rPr>
          <w:rFonts w:ascii="Calibri" w:hAnsi="Calibri"/>
          <w:i/>
          <w:color w:val="000000"/>
          <w:sz w:val="22"/>
        </w:rPr>
        <w:tab/>
      </w:r>
      <w:r w:rsidR="00E030E5">
        <w:rPr>
          <w:rFonts w:ascii="Calibri" w:hAnsi="Calibri"/>
          <w:i/>
          <w:color w:val="000000"/>
          <w:sz w:val="22"/>
        </w:rPr>
        <w:tab/>
      </w:r>
      <w:r w:rsidR="00E030E5">
        <w:rPr>
          <w:rFonts w:ascii="Calibri" w:hAnsi="Calibri"/>
          <w:i/>
          <w:color w:val="000000"/>
          <w:sz w:val="22"/>
        </w:rPr>
        <w:tab/>
      </w:r>
      <w:r w:rsidR="00E030E5">
        <w:rPr>
          <w:rFonts w:ascii="Calibri" w:hAnsi="Calibri"/>
          <w:i/>
          <w:color w:val="000000"/>
          <w:sz w:val="22"/>
        </w:rPr>
        <w:tab/>
      </w:r>
      <w:r w:rsidR="00E030E5">
        <w:rPr>
          <w:rFonts w:ascii="Calibri" w:hAnsi="Calibri"/>
          <w:i/>
          <w:color w:val="000000"/>
          <w:sz w:val="22"/>
        </w:rPr>
        <w:tab/>
      </w:r>
      <w:r w:rsidR="00E030E5">
        <w:rPr>
          <w:rFonts w:ascii="Calibri" w:hAnsi="Calibri"/>
          <w:i/>
          <w:color w:val="000000"/>
          <w:sz w:val="22"/>
        </w:rPr>
        <w:tab/>
      </w:r>
      <w:r w:rsidR="00E030E5">
        <w:rPr>
          <w:rFonts w:ascii="Calibri" w:hAnsi="Calibri"/>
          <w:i/>
          <w:color w:val="000000"/>
          <w:sz w:val="22"/>
        </w:rPr>
        <w:tab/>
      </w:r>
      <w:r w:rsidRPr="001F0547">
        <w:rPr>
          <w:rFonts w:ascii="Calibri" w:hAnsi="Calibri"/>
          <w:i/>
          <w:color w:val="000000"/>
          <w:sz w:val="22"/>
        </w:rPr>
        <w:t xml:space="preserve"> Gymnázi</w:t>
      </w:r>
      <w:r w:rsidR="00E030E5">
        <w:rPr>
          <w:rFonts w:ascii="Calibri" w:hAnsi="Calibri"/>
          <w:i/>
          <w:color w:val="000000"/>
          <w:sz w:val="22"/>
        </w:rPr>
        <w:t>um</w:t>
      </w:r>
      <w:r w:rsidRPr="001F0547">
        <w:rPr>
          <w:rFonts w:ascii="Calibri" w:hAnsi="Calibri"/>
          <w:i/>
          <w:color w:val="000000"/>
          <w:sz w:val="22"/>
        </w:rPr>
        <w:t xml:space="preserve">, Pardubice, Mozartova 449 </w:t>
      </w:r>
    </w:p>
    <w:sectPr w:rsidR="00CD5371">
      <w:headerReference w:type="default" r:id="rId8"/>
      <w:footerReference w:type="default" r:id="rId9"/>
      <w:pgSz w:w="11906" w:h="16838" w:code="9"/>
      <w:pgMar w:top="1418" w:right="1418" w:bottom="1418" w:left="141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3BC8" w:rsidRDefault="002F3BC8">
      <w:r>
        <w:separator/>
      </w:r>
    </w:p>
  </w:endnote>
  <w:endnote w:type="continuationSeparator" w:id="0">
    <w:p w:rsidR="002F3BC8" w:rsidRDefault="002F3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371" w:rsidRDefault="00CD5371">
    <w:pPr>
      <w:pStyle w:val="Zpat"/>
      <w:jc w:val="center"/>
      <w:rPr>
        <w:rFonts w:ascii="Calibri" w:hAnsi="Calibri"/>
        <w:sz w:val="20"/>
      </w:rPr>
    </w:pPr>
    <w:r>
      <w:rPr>
        <w:rStyle w:val="slostrnky"/>
        <w:rFonts w:ascii="Calibri" w:hAnsi="Calibri"/>
      </w:rPr>
      <w:fldChar w:fldCharType="begin"/>
    </w:r>
    <w:r>
      <w:rPr>
        <w:rStyle w:val="slostrnky"/>
        <w:rFonts w:ascii="Calibri" w:hAnsi="Calibri"/>
      </w:rPr>
      <w:instrText xml:space="preserve"> PAGE </w:instrText>
    </w:r>
    <w:r>
      <w:rPr>
        <w:rStyle w:val="slostrnky"/>
        <w:rFonts w:ascii="Calibri" w:hAnsi="Calibri"/>
      </w:rPr>
      <w:fldChar w:fldCharType="separate"/>
    </w:r>
    <w:r w:rsidR="00517AC2">
      <w:rPr>
        <w:rStyle w:val="slostrnky"/>
        <w:rFonts w:ascii="Calibri" w:hAnsi="Calibri"/>
        <w:noProof/>
      </w:rPr>
      <w:t>5</w:t>
    </w:r>
    <w:r>
      <w:rPr>
        <w:rStyle w:val="slostrnky"/>
        <w:rFonts w:ascii="Calibri" w:hAnsi="Calibri"/>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3BC8" w:rsidRDefault="002F3BC8">
      <w:r>
        <w:separator/>
      </w:r>
    </w:p>
  </w:footnote>
  <w:footnote w:type="continuationSeparator" w:id="0">
    <w:p w:rsidR="002F3BC8" w:rsidRDefault="002F3BC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371" w:rsidRDefault="00682B26">
    <w:pPr>
      <w:pStyle w:val="Zhlav"/>
      <w:rPr>
        <w:b/>
        <w:bCs/>
      </w:rPr>
    </w:pPr>
    <w:r>
      <w:rPr>
        <w:b/>
        <w:bCs/>
        <w:noProof/>
        <w:sz w:val="20"/>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251460</wp:posOffset>
              </wp:positionV>
              <wp:extent cx="5829300" cy="0"/>
              <wp:effectExtent l="9525" t="13335" r="9525" b="571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AFFD26"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pt" to="459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zI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"/>
          </w:pict>
        </mc:Fallback>
      </mc:AlternateContent>
    </w:r>
    <w:r w:rsidR="00CD5371">
      <w:rPr>
        <w:rFonts w:ascii="Calibri" w:hAnsi="Calibri"/>
        <w:b/>
        <w:bCs/>
        <w:sz w:val="32"/>
      </w:rPr>
      <w:t>Gymnázium, Pardubice, Mozartova 449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A11"/>
    <w:rsid w:val="00011D62"/>
    <w:rsid w:val="001D4368"/>
    <w:rsid w:val="001F0547"/>
    <w:rsid w:val="002942C4"/>
    <w:rsid w:val="002F3BC8"/>
    <w:rsid w:val="003B5ED8"/>
    <w:rsid w:val="004A23A5"/>
    <w:rsid w:val="00501386"/>
    <w:rsid w:val="00517AC2"/>
    <w:rsid w:val="00682B26"/>
    <w:rsid w:val="006A12D8"/>
    <w:rsid w:val="006E2B47"/>
    <w:rsid w:val="0075708B"/>
    <w:rsid w:val="00791347"/>
    <w:rsid w:val="00963455"/>
    <w:rsid w:val="00A65A11"/>
    <w:rsid w:val="00A65ABF"/>
    <w:rsid w:val="00B15799"/>
    <w:rsid w:val="00BC2476"/>
    <w:rsid w:val="00CD5371"/>
    <w:rsid w:val="00E030E5"/>
    <w:rsid w:val="00FD59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32D55B"/>
  <w15:chartTrackingRefBased/>
  <w15:docId w15:val="{9B1624D5-40F3-45C5-B9B8-66DEFC6B0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b/>
      <w:caps/>
    </w:rPr>
  </w:style>
  <w:style w:type="paragraph" w:styleId="Nadpis2">
    <w:name w:val="heading 2"/>
    <w:basedOn w:val="Normln"/>
    <w:next w:val="Normln"/>
    <w:qFormat/>
    <w:pPr>
      <w:keepNext/>
      <w:outlineLvl w:val="1"/>
    </w:pPr>
    <w:rPr>
      <w:u w:val="single"/>
    </w:rPr>
  </w:style>
  <w:style w:type="paragraph" w:styleId="Nadpis3">
    <w:name w:val="heading 3"/>
    <w:basedOn w:val="Normln"/>
    <w:next w:val="Normln"/>
    <w:qFormat/>
    <w:pPr>
      <w:keepNext/>
      <w:outlineLvl w:val="2"/>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character" w:styleId="Hypertextovodkaz">
    <w:name w:val="Hyperlink"/>
    <w:rsid w:val="001F0547"/>
    <w:rPr>
      <w:color w:val="0000FF"/>
      <w:u w:val="single"/>
    </w:rPr>
  </w:style>
  <w:style w:type="paragraph" w:styleId="Zkladntext">
    <w:name w:val="Body Text"/>
    <w:aliases w:val="Standard paragraph"/>
    <w:basedOn w:val="Normln"/>
    <w:link w:val="ZkladntextChar"/>
    <w:rsid w:val="001F05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rFonts w:ascii="Arial" w:eastAsia="Calibri" w:hAnsi="Arial"/>
      <w:sz w:val="20"/>
      <w:szCs w:val="20"/>
      <w:lang w:val="en-US"/>
    </w:rPr>
  </w:style>
  <w:style w:type="character" w:customStyle="1" w:styleId="ZkladntextChar">
    <w:name w:val="Základní text Char"/>
    <w:aliases w:val="Standard paragraph Char"/>
    <w:link w:val="Zkladntext"/>
    <w:rsid w:val="001F0547"/>
    <w:rPr>
      <w:rFonts w:ascii="Arial" w:eastAsia="Calibri" w:hAnsi="Arial"/>
      <w:lang w:val="en-US"/>
    </w:rPr>
  </w:style>
  <w:style w:type="paragraph" w:styleId="Textbubliny">
    <w:name w:val="Balloon Text"/>
    <w:basedOn w:val="Normln"/>
    <w:link w:val="TextbublinyChar"/>
    <w:uiPriority w:val="99"/>
    <w:semiHidden/>
    <w:unhideWhenUsed/>
    <w:rsid w:val="004A23A5"/>
    <w:rPr>
      <w:rFonts w:ascii="Tahoma" w:hAnsi="Tahoma" w:cs="Tahoma"/>
      <w:sz w:val="16"/>
      <w:szCs w:val="16"/>
    </w:rPr>
  </w:style>
  <w:style w:type="character" w:customStyle="1" w:styleId="TextbublinyChar">
    <w:name w:val="Text bubliny Char"/>
    <w:link w:val="Textbubliny"/>
    <w:uiPriority w:val="99"/>
    <w:semiHidden/>
    <w:rsid w:val="004A23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editel@gymozart.cz"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TY\DOPIS_form&#225;ln&#237;.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4A16B-A4B6-45F8-B096-DF8C5A736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DOPIS_formální</Template>
  <TotalTime>14</TotalTime>
  <Pages>5</Pages>
  <Words>1801</Words>
  <Characters>10628</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Váš dopis značky/ze dne</vt:lpstr>
    </vt:vector>
  </TitlesOfParts>
  <Company>Gymnázium, Mozartova, Pardubice</Company>
  <LinksUpToDate>false</LinksUpToDate>
  <CharactersWithSpaces>12405</CharactersWithSpaces>
  <SharedDoc>false</SharedDoc>
  <HLinks>
    <vt:vector size="6" baseType="variant">
      <vt:variant>
        <vt:i4>3801091</vt:i4>
      </vt:variant>
      <vt:variant>
        <vt:i4>0</vt:i4>
      </vt:variant>
      <vt:variant>
        <vt:i4>0</vt:i4>
      </vt:variant>
      <vt:variant>
        <vt:i4>5</vt:i4>
      </vt:variant>
      <vt:variant>
        <vt:lpwstr>mailto:reditel@gymozart.cz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značky/ze dne</dc:title>
  <dc:subject/>
  <dc:creator>Petra Babincová</dc:creator>
  <cp:keywords/>
  <cp:lastModifiedBy>Petr</cp:lastModifiedBy>
  <cp:revision>5</cp:revision>
  <cp:lastPrinted>2016-11-25T06:57:00Z</cp:lastPrinted>
  <dcterms:created xsi:type="dcterms:W3CDTF">2019-09-02T10:21:00Z</dcterms:created>
  <dcterms:modified xsi:type="dcterms:W3CDTF">2019-09-03T13:37:00Z</dcterms:modified>
</cp:coreProperties>
</file>